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B36" w:rsidRDefault="00D00B36">
      <w:pPr>
        <w:pStyle w:val="CourseName"/>
      </w:pPr>
      <w:r>
        <w:t>AOIT Computer Systems</w:t>
      </w:r>
    </w:p>
    <w:p w:rsidR="00D00B36" w:rsidRDefault="00D00B36">
      <w:pPr>
        <w:pStyle w:val="LessonNo"/>
      </w:pPr>
      <w:r>
        <w:t>Lesson 9</w:t>
      </w:r>
    </w:p>
    <w:p w:rsidR="00D00B36" w:rsidRDefault="00D00B36">
      <w:pPr>
        <w:pStyle w:val="LessonTitle"/>
      </w:pPr>
      <w:r>
        <w:t>Computer Hardware Safety</w:t>
      </w:r>
    </w:p>
    <w:p w:rsidR="00F01E57" w:rsidRDefault="00D00B36" w:rsidP="00896BD7">
      <w:pPr>
        <w:pStyle w:val="Resources"/>
      </w:pPr>
      <w:r>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520"/>
        <w:gridCol w:w="6840"/>
      </w:tblGrid>
      <w:tr w:rsidR="007C30BA" w:rsidTr="007C30BA">
        <w:tc>
          <w:tcPr>
            <w:tcW w:w="1346" w:type="pct"/>
            <w:tcBorders>
              <w:bottom w:val="single" w:sz="4" w:space="0" w:color="auto"/>
            </w:tcBorders>
            <w:shd w:val="clear" w:color="auto" w:fill="336699"/>
          </w:tcPr>
          <w:p w:rsidR="007C30BA" w:rsidRDefault="007C30BA" w:rsidP="007C30BA">
            <w:pPr>
              <w:pStyle w:val="TableHeadings"/>
            </w:pPr>
            <w:r>
              <w:t>Resource</w:t>
            </w:r>
          </w:p>
        </w:tc>
        <w:tc>
          <w:tcPr>
            <w:tcW w:w="3654" w:type="pct"/>
            <w:tcBorders>
              <w:bottom w:val="single" w:sz="4" w:space="0" w:color="auto"/>
            </w:tcBorders>
            <w:shd w:val="clear" w:color="auto" w:fill="336699"/>
          </w:tcPr>
          <w:p w:rsidR="007C30BA" w:rsidRDefault="007C30BA" w:rsidP="007C30BA">
            <w:pPr>
              <w:pStyle w:val="TableHeadings"/>
            </w:pPr>
            <w:r>
              <w:t xml:space="preserve">Description </w:t>
            </w:r>
          </w:p>
        </w:tc>
      </w:tr>
      <w:tr w:rsidR="007C30BA" w:rsidTr="007C30BA">
        <w:tc>
          <w:tcPr>
            <w:tcW w:w="1346" w:type="pct"/>
            <w:tcBorders>
              <w:bottom w:val="single" w:sz="4" w:space="0" w:color="auto"/>
            </w:tcBorders>
            <w:shd w:val="clear" w:color="auto" w:fill="CADCEE"/>
          </w:tcPr>
          <w:p w:rsidR="007C30BA" w:rsidRDefault="007C30BA" w:rsidP="007C30BA">
            <w:pPr>
              <w:pStyle w:val="TableText"/>
            </w:pPr>
            <w:r>
              <w:t xml:space="preserve">Student Resource 9.1 </w:t>
            </w:r>
          </w:p>
        </w:tc>
        <w:tc>
          <w:tcPr>
            <w:tcW w:w="3654" w:type="pct"/>
            <w:tcBorders>
              <w:bottom w:val="single" w:sz="4" w:space="0" w:color="auto"/>
            </w:tcBorders>
            <w:shd w:val="clear" w:color="auto" w:fill="CADCEE"/>
          </w:tcPr>
          <w:p w:rsidR="007C30BA" w:rsidRDefault="007C30BA" w:rsidP="007C30BA">
            <w:pPr>
              <w:pStyle w:val="TableText"/>
            </w:pPr>
            <w:r>
              <w:t>Worksheet: Find the Myth</w:t>
            </w:r>
          </w:p>
        </w:tc>
      </w:tr>
      <w:tr w:rsidR="007C30BA" w:rsidTr="007C30BA">
        <w:tc>
          <w:tcPr>
            <w:tcW w:w="1346" w:type="pct"/>
            <w:tcBorders>
              <w:bottom w:val="single" w:sz="4" w:space="0" w:color="auto"/>
            </w:tcBorders>
            <w:shd w:val="clear" w:color="auto" w:fill="auto"/>
          </w:tcPr>
          <w:p w:rsidR="007C30BA" w:rsidRDefault="007C30BA" w:rsidP="007C30BA">
            <w:pPr>
              <w:pStyle w:val="TableText"/>
            </w:pPr>
            <w:r>
              <w:t xml:space="preserve">Student Resource 9.2 </w:t>
            </w:r>
          </w:p>
        </w:tc>
        <w:tc>
          <w:tcPr>
            <w:tcW w:w="3654" w:type="pct"/>
            <w:tcBorders>
              <w:bottom w:val="single" w:sz="4" w:space="0" w:color="auto"/>
            </w:tcBorders>
            <w:shd w:val="clear" w:color="auto" w:fill="auto"/>
          </w:tcPr>
          <w:p w:rsidR="007C30BA" w:rsidRDefault="007C30BA" w:rsidP="007C30BA">
            <w:pPr>
              <w:pStyle w:val="TableText"/>
            </w:pPr>
            <w:r>
              <w:t>Reading: Environmental Concerns Regarding Computers</w:t>
            </w:r>
          </w:p>
        </w:tc>
      </w:tr>
      <w:tr w:rsidR="007C30BA" w:rsidTr="007C30BA">
        <w:tc>
          <w:tcPr>
            <w:tcW w:w="1346" w:type="pct"/>
            <w:tcBorders>
              <w:bottom w:val="single" w:sz="4" w:space="0" w:color="auto"/>
            </w:tcBorders>
            <w:shd w:val="clear" w:color="auto" w:fill="CADCEE"/>
          </w:tcPr>
          <w:p w:rsidR="007C30BA" w:rsidRDefault="007C30BA" w:rsidP="007C30BA">
            <w:pPr>
              <w:pStyle w:val="TableText"/>
            </w:pPr>
            <w:r>
              <w:t xml:space="preserve">Student Resource 9.3 </w:t>
            </w:r>
          </w:p>
        </w:tc>
        <w:tc>
          <w:tcPr>
            <w:tcW w:w="3654" w:type="pct"/>
            <w:tcBorders>
              <w:bottom w:val="single" w:sz="4" w:space="0" w:color="auto"/>
            </w:tcBorders>
            <w:shd w:val="clear" w:color="auto" w:fill="CADCEE"/>
          </w:tcPr>
          <w:p w:rsidR="007C30BA" w:rsidRDefault="007C30BA" w:rsidP="007C30BA">
            <w:pPr>
              <w:pStyle w:val="TableText"/>
            </w:pPr>
            <w:r>
              <w:t>Worksheet: Keeping You and Your Computer Safe</w:t>
            </w:r>
          </w:p>
        </w:tc>
      </w:tr>
      <w:tr w:rsidR="007C30BA" w:rsidTr="007C30BA">
        <w:tc>
          <w:tcPr>
            <w:tcW w:w="1346" w:type="pct"/>
            <w:tcBorders>
              <w:bottom w:val="single" w:sz="4" w:space="0" w:color="auto"/>
            </w:tcBorders>
            <w:shd w:val="clear" w:color="auto" w:fill="auto"/>
          </w:tcPr>
          <w:p w:rsidR="007C30BA" w:rsidRDefault="007C30BA" w:rsidP="007C30BA">
            <w:pPr>
              <w:pStyle w:val="TableText"/>
            </w:pPr>
            <w:r>
              <w:t xml:space="preserve">Student Resource 9.4 </w:t>
            </w:r>
          </w:p>
        </w:tc>
        <w:tc>
          <w:tcPr>
            <w:tcW w:w="3654" w:type="pct"/>
            <w:tcBorders>
              <w:bottom w:val="single" w:sz="4" w:space="0" w:color="auto"/>
            </w:tcBorders>
            <w:shd w:val="clear" w:color="auto" w:fill="auto"/>
          </w:tcPr>
          <w:p w:rsidR="007C30BA" w:rsidRDefault="007C30BA" w:rsidP="007C30BA">
            <w:pPr>
              <w:pStyle w:val="TableText"/>
            </w:pPr>
            <w:r>
              <w:t>Reading: Keeping You and Your Computer Safe</w:t>
            </w:r>
          </w:p>
        </w:tc>
      </w:tr>
      <w:tr w:rsidR="007C30BA" w:rsidTr="007C30BA">
        <w:tc>
          <w:tcPr>
            <w:tcW w:w="1346" w:type="pct"/>
            <w:tcBorders>
              <w:bottom w:val="single" w:sz="4" w:space="0" w:color="auto"/>
            </w:tcBorders>
            <w:shd w:val="clear" w:color="auto" w:fill="CADCEE"/>
          </w:tcPr>
          <w:p w:rsidR="007C30BA" w:rsidRDefault="007C30BA" w:rsidP="007C30BA">
            <w:pPr>
              <w:pStyle w:val="TableText"/>
            </w:pPr>
            <w:r>
              <w:t xml:space="preserve">Student Resource 9.5 </w:t>
            </w:r>
          </w:p>
        </w:tc>
        <w:tc>
          <w:tcPr>
            <w:tcW w:w="3654" w:type="pct"/>
            <w:tcBorders>
              <w:bottom w:val="single" w:sz="4" w:space="0" w:color="auto"/>
            </w:tcBorders>
            <w:shd w:val="clear" w:color="auto" w:fill="CADCEE"/>
          </w:tcPr>
          <w:p w:rsidR="007C30BA" w:rsidRDefault="007C30BA" w:rsidP="007C30BA">
            <w:pPr>
              <w:pStyle w:val="TableText"/>
            </w:pPr>
            <w:r>
              <w:t>Reference Sheet: Opening and Cleaning a Computer</w:t>
            </w:r>
          </w:p>
        </w:tc>
      </w:tr>
      <w:tr w:rsidR="007C30BA" w:rsidTr="007C30BA">
        <w:tc>
          <w:tcPr>
            <w:tcW w:w="1346" w:type="pct"/>
            <w:tcBorders>
              <w:bottom w:val="single" w:sz="4" w:space="0" w:color="auto"/>
            </w:tcBorders>
            <w:shd w:val="clear" w:color="auto" w:fill="auto"/>
          </w:tcPr>
          <w:p w:rsidR="007C30BA" w:rsidRDefault="007C30BA" w:rsidP="007C30BA">
            <w:pPr>
              <w:pStyle w:val="TableText"/>
            </w:pPr>
            <w:r>
              <w:t xml:space="preserve">Student Resource 9.6 </w:t>
            </w:r>
          </w:p>
        </w:tc>
        <w:tc>
          <w:tcPr>
            <w:tcW w:w="3654" w:type="pct"/>
            <w:tcBorders>
              <w:bottom w:val="single" w:sz="4" w:space="0" w:color="auto"/>
            </w:tcBorders>
            <w:shd w:val="clear" w:color="auto" w:fill="auto"/>
          </w:tcPr>
          <w:p w:rsidR="007C30BA" w:rsidRDefault="007C30BA" w:rsidP="007C30BA">
            <w:pPr>
              <w:pStyle w:val="TableText"/>
            </w:pPr>
            <w:r>
              <w:t>Writing Assignment: Safety Checklist</w:t>
            </w:r>
          </w:p>
        </w:tc>
      </w:tr>
      <w:tr w:rsidR="007C30BA" w:rsidTr="007C30BA">
        <w:tc>
          <w:tcPr>
            <w:tcW w:w="1346" w:type="pct"/>
            <w:tcBorders>
              <w:bottom w:val="single" w:sz="4" w:space="0" w:color="auto"/>
            </w:tcBorders>
            <w:shd w:val="clear" w:color="auto" w:fill="CADCEE"/>
          </w:tcPr>
          <w:p w:rsidR="007C30BA" w:rsidRDefault="007C30BA" w:rsidP="007C30BA">
            <w:pPr>
              <w:pStyle w:val="TableText"/>
            </w:pPr>
            <w:r>
              <w:t>Student Resource 9.7</w:t>
            </w:r>
          </w:p>
        </w:tc>
        <w:tc>
          <w:tcPr>
            <w:tcW w:w="3654" w:type="pct"/>
            <w:tcBorders>
              <w:bottom w:val="single" w:sz="4" w:space="0" w:color="auto"/>
            </w:tcBorders>
            <w:shd w:val="clear" w:color="auto" w:fill="CADCEE"/>
          </w:tcPr>
          <w:p w:rsidR="007C30BA" w:rsidRDefault="007C30BA" w:rsidP="007C30BA">
            <w:pPr>
              <w:pStyle w:val="TableText"/>
            </w:pPr>
            <w:r>
              <w:t>Worksheet: Power Fluctuations</w:t>
            </w:r>
          </w:p>
        </w:tc>
      </w:tr>
    </w:tbl>
    <w:p w:rsidR="007C30BA" w:rsidRPr="00F01E57" w:rsidRDefault="007C30BA" w:rsidP="007C30BA">
      <w:pPr>
        <w:pStyle w:val="BodyText"/>
      </w:pPr>
    </w:p>
    <w:p w:rsidR="00D00B36" w:rsidRDefault="00D00B36">
      <w:pPr>
        <w:pStyle w:val="ResourceNo"/>
      </w:pPr>
      <w:r>
        <w:lastRenderedPageBreak/>
        <w:t>Student Resource 9.1</w:t>
      </w:r>
    </w:p>
    <w:p w:rsidR="00D00B36" w:rsidRDefault="00D00B36">
      <w:pPr>
        <w:pStyle w:val="ResourceTitle"/>
      </w:pPr>
      <w:r>
        <w:t>Worksheet: Find the Myth</w:t>
      </w:r>
    </w:p>
    <w:p w:rsidR="00D00B36" w:rsidRDefault="00D00B36">
      <w:pPr>
        <w:pStyle w:val="Instructions"/>
      </w:pPr>
      <w:r>
        <w:t>Student Name</w:t>
      </w:r>
      <w:r w:rsidR="00AB2A07">
        <w:t>s</w:t>
      </w:r>
      <w:proofErr w:type="gramStart"/>
      <w:r>
        <w:t>:_</w:t>
      </w:r>
      <w:proofErr w:type="gramEnd"/>
      <w:r>
        <w:t>____________________________________________________ Date:____________</w:t>
      </w:r>
    </w:p>
    <w:p w:rsidR="00D00B36" w:rsidRDefault="00D00B36">
      <w:pPr>
        <w:pStyle w:val="Instructions"/>
      </w:pPr>
      <w:r>
        <w:t>Directions: One of the following statements about safety and environmental concerns regarding computers is commonly believed but is not true. Work in your group and try to figure out which one is the myth. Record your reasons on this worksheet. Be prepared to share your guess and reasoning with the class.</w:t>
      </w:r>
    </w:p>
    <w:tbl>
      <w:tblPr>
        <w:tblW w:w="9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tblPr>
      <w:tblGrid>
        <w:gridCol w:w="1980"/>
        <w:gridCol w:w="7260"/>
      </w:tblGrid>
      <w:tr w:rsidR="00D00B36">
        <w:tc>
          <w:tcPr>
            <w:tcW w:w="9240" w:type="dxa"/>
            <w:gridSpan w:val="2"/>
            <w:shd w:val="clear" w:color="auto" w:fill="CADCEE"/>
          </w:tcPr>
          <w:p w:rsidR="00D00B36" w:rsidRDefault="00D00B36" w:rsidP="00AB2A07">
            <w:pPr>
              <w:pStyle w:val="TableHeadingsBlack"/>
            </w:pPr>
            <w:r>
              <w:t>Sometimes recycling computers for their parts isn’t worth the cost of dismantling them.</w:t>
            </w:r>
          </w:p>
        </w:tc>
      </w:tr>
      <w:tr w:rsidR="00D00B36">
        <w:tc>
          <w:tcPr>
            <w:tcW w:w="1980" w:type="dxa"/>
          </w:tcPr>
          <w:p w:rsidR="00D00B36" w:rsidRDefault="00D00B36">
            <w:pPr>
              <w:pStyle w:val="Tabletextcolumnheading"/>
            </w:pPr>
            <w:r>
              <w:t>My guess:</w:t>
            </w:r>
          </w:p>
        </w:tc>
        <w:tc>
          <w:tcPr>
            <w:tcW w:w="7260" w:type="dxa"/>
            <w:vAlign w:val="center"/>
          </w:tcPr>
          <w:p w:rsidR="00D00B36" w:rsidRDefault="00D00B36">
            <w:pPr>
              <w:pStyle w:val="TableHeadings"/>
              <w:rPr>
                <w:bCs/>
                <w:color w:val="000000"/>
              </w:rPr>
            </w:pPr>
            <w:r>
              <w:rPr>
                <w:bCs/>
                <w:color w:val="000000"/>
              </w:rPr>
              <w:t xml:space="preserve">     Real            Myth</w:t>
            </w:r>
          </w:p>
        </w:tc>
      </w:tr>
      <w:tr w:rsidR="00D00B36">
        <w:trPr>
          <w:cantSplit/>
        </w:trPr>
        <w:tc>
          <w:tcPr>
            <w:tcW w:w="1980" w:type="dxa"/>
          </w:tcPr>
          <w:p w:rsidR="00D00B36" w:rsidRDefault="00D00B36">
            <w:pPr>
              <w:pStyle w:val="Tabletextcolumnheading"/>
            </w:pPr>
            <w:r>
              <w:t>My reason:</w:t>
            </w:r>
          </w:p>
        </w:tc>
        <w:tc>
          <w:tcPr>
            <w:tcW w:w="7260" w:type="dxa"/>
          </w:tcPr>
          <w:p w:rsidR="00D00B36" w:rsidRDefault="00D00B36">
            <w:pPr>
              <w:pStyle w:val="TableText"/>
            </w:pPr>
          </w:p>
        </w:tc>
      </w:tr>
      <w:tr w:rsidR="00D00B36">
        <w:tc>
          <w:tcPr>
            <w:tcW w:w="9240" w:type="dxa"/>
            <w:gridSpan w:val="2"/>
            <w:shd w:val="clear" w:color="auto" w:fill="CADCEE"/>
          </w:tcPr>
          <w:p w:rsidR="00D00B36" w:rsidRDefault="00D00B36" w:rsidP="00AB2A07">
            <w:pPr>
              <w:pStyle w:val="TableHeadingsBlack"/>
            </w:pPr>
            <w:r>
              <w:t>CRT monitors are extremely dangerous because they can implode.</w:t>
            </w:r>
          </w:p>
        </w:tc>
      </w:tr>
      <w:tr w:rsidR="00D00B36">
        <w:tc>
          <w:tcPr>
            <w:tcW w:w="1980" w:type="dxa"/>
          </w:tcPr>
          <w:p w:rsidR="00D00B36" w:rsidRDefault="00D00B36">
            <w:pPr>
              <w:pStyle w:val="Tabletextcolumnheading"/>
            </w:pPr>
            <w:r>
              <w:t>My guess:</w:t>
            </w:r>
          </w:p>
        </w:tc>
        <w:tc>
          <w:tcPr>
            <w:tcW w:w="7260" w:type="dxa"/>
            <w:vAlign w:val="center"/>
          </w:tcPr>
          <w:p w:rsidR="00D00B36" w:rsidRDefault="00D00B36">
            <w:pPr>
              <w:pStyle w:val="TableHeadings"/>
              <w:rPr>
                <w:bCs/>
                <w:color w:val="000000"/>
              </w:rPr>
            </w:pPr>
            <w:r>
              <w:rPr>
                <w:bCs/>
                <w:color w:val="000000"/>
              </w:rPr>
              <w:t xml:space="preserve">     Real            Myth</w:t>
            </w:r>
          </w:p>
        </w:tc>
      </w:tr>
      <w:tr w:rsidR="00D00B36">
        <w:tc>
          <w:tcPr>
            <w:tcW w:w="1980" w:type="dxa"/>
          </w:tcPr>
          <w:p w:rsidR="00D00B36" w:rsidRDefault="00D00B36">
            <w:pPr>
              <w:pStyle w:val="Tabletextcolumnheading"/>
            </w:pPr>
            <w:r>
              <w:t>My reason:</w:t>
            </w:r>
          </w:p>
        </w:tc>
        <w:tc>
          <w:tcPr>
            <w:tcW w:w="7260" w:type="dxa"/>
          </w:tcPr>
          <w:p w:rsidR="00D00B36" w:rsidRDefault="00D00B36">
            <w:pPr>
              <w:pStyle w:val="TableText"/>
            </w:pPr>
          </w:p>
        </w:tc>
      </w:tr>
      <w:tr w:rsidR="00D00B36">
        <w:tc>
          <w:tcPr>
            <w:tcW w:w="9240" w:type="dxa"/>
            <w:gridSpan w:val="2"/>
            <w:shd w:val="clear" w:color="auto" w:fill="CADCEE"/>
          </w:tcPr>
          <w:p w:rsidR="00D00B36" w:rsidRDefault="00D00B36" w:rsidP="00E26E8E">
            <w:pPr>
              <w:pStyle w:val="TableHeadingsBlack"/>
            </w:pPr>
            <w:r>
              <w:t>The amount of static you can build up in your body by walking across a carpet is not enough to be dangerous to you and cannot damage your computer hardware.</w:t>
            </w:r>
          </w:p>
        </w:tc>
      </w:tr>
      <w:tr w:rsidR="00D00B36">
        <w:trPr>
          <w:trHeight w:val="475"/>
        </w:trPr>
        <w:tc>
          <w:tcPr>
            <w:tcW w:w="1980" w:type="dxa"/>
          </w:tcPr>
          <w:p w:rsidR="00D00B36" w:rsidRDefault="00D00B36">
            <w:pPr>
              <w:pStyle w:val="Tabletextcolumnheading"/>
            </w:pPr>
            <w:r>
              <w:t>My guess:</w:t>
            </w:r>
          </w:p>
        </w:tc>
        <w:tc>
          <w:tcPr>
            <w:tcW w:w="7260" w:type="dxa"/>
            <w:vAlign w:val="center"/>
          </w:tcPr>
          <w:p w:rsidR="00D00B36" w:rsidRDefault="00D00B36">
            <w:pPr>
              <w:pStyle w:val="TableHeadings"/>
              <w:rPr>
                <w:bCs/>
                <w:color w:val="000000"/>
              </w:rPr>
            </w:pPr>
            <w:r>
              <w:rPr>
                <w:bCs/>
                <w:color w:val="000000"/>
              </w:rPr>
              <w:t xml:space="preserve">     Real            Myth</w:t>
            </w:r>
          </w:p>
        </w:tc>
      </w:tr>
      <w:tr w:rsidR="00D00B36">
        <w:tc>
          <w:tcPr>
            <w:tcW w:w="1980" w:type="dxa"/>
            <w:tcBorders>
              <w:bottom w:val="single" w:sz="4" w:space="0" w:color="auto"/>
            </w:tcBorders>
          </w:tcPr>
          <w:p w:rsidR="00D00B36" w:rsidRDefault="00D00B36">
            <w:pPr>
              <w:pStyle w:val="Tabletextcolumnheading"/>
            </w:pPr>
            <w:r>
              <w:t>My reason:</w:t>
            </w:r>
          </w:p>
        </w:tc>
        <w:tc>
          <w:tcPr>
            <w:tcW w:w="7260" w:type="dxa"/>
            <w:tcBorders>
              <w:bottom w:val="single" w:sz="4" w:space="0" w:color="auto"/>
            </w:tcBorders>
          </w:tcPr>
          <w:p w:rsidR="00D00B36" w:rsidRDefault="00D00B36">
            <w:pPr>
              <w:pStyle w:val="TableText"/>
            </w:pPr>
          </w:p>
        </w:tc>
      </w:tr>
    </w:tbl>
    <w:p w:rsidR="00D00B36" w:rsidRDefault="00D00B36">
      <w:pPr>
        <w:pStyle w:val="Instructions"/>
      </w:pPr>
    </w:p>
    <w:p w:rsidR="00D00B36" w:rsidRDefault="00D00B36">
      <w:pPr>
        <w:pStyle w:val="ResourceNo"/>
      </w:pPr>
      <w:r>
        <w:lastRenderedPageBreak/>
        <w:t>Student Resource 9.2</w:t>
      </w:r>
    </w:p>
    <w:p w:rsidR="00D00B36" w:rsidRDefault="00D00B36">
      <w:pPr>
        <w:pStyle w:val="ResourceTitle"/>
      </w:pPr>
      <w:r>
        <w:t xml:space="preserve">Reading: Environmental Concerns </w:t>
      </w:r>
      <w:r>
        <w:br/>
        <w:t>Regarding Computers</w:t>
      </w:r>
    </w:p>
    <w:p w:rsidR="00D00B36" w:rsidRDefault="00D00B36">
      <w:pPr>
        <w:pStyle w:val="BodyText"/>
      </w:pPr>
      <w:r>
        <w:t>Electronic equipment contains toxic materials such as lead, mercury, chromium, cadmium, and beryllium. When computer equipment is disposed of improperly, these toxins can be released into the environment.</w:t>
      </w:r>
    </w:p>
    <w:p w:rsidR="00D00B36" w:rsidRDefault="00D00B36">
      <w:pPr>
        <w:pStyle w:val="BodyText"/>
      </w:pPr>
      <w:r>
        <w:t xml:space="preserve">Because the average color cathode-ray tube (CRT) monitor contains four to five pounds of lead in addition to other hazardous materials, it is a major environmental concern. Federal environmental law includes guidelines for disposing of computer CRT monitors. CRTs sent for disposal must be declared as hazardous waste and sent to a permitted hazardous waste landfill. </w:t>
      </w:r>
    </w:p>
    <w:p w:rsidR="00D00B36" w:rsidRDefault="00D00B36">
      <w:pPr>
        <w:pStyle w:val="BodyText"/>
        <w:rPr>
          <w:rFonts w:eastAsia="MS Mincho"/>
          <w:lang w:eastAsia="ja-JP"/>
        </w:rPr>
      </w:pPr>
      <w:r>
        <w:t>Environmentally sound management principles control the storage, transport, treatment, reuse, recycling, recovery, and final dispo</w:t>
      </w:r>
      <w:r>
        <w:rPr>
          <w:rFonts w:eastAsia="MS Mincho"/>
          <w:lang w:eastAsia="ja-JP"/>
        </w:rPr>
        <w:t xml:space="preserve">sal of hazardous waste, including electronic equipment. </w:t>
      </w:r>
    </w:p>
    <w:p w:rsidR="00D00B36" w:rsidRDefault="00D00B36">
      <w:pPr>
        <w:pStyle w:val="H1"/>
      </w:pPr>
      <w:r>
        <w:t xml:space="preserve">Material Safety Data Sheets </w:t>
      </w:r>
    </w:p>
    <w:p w:rsidR="00D00B36" w:rsidRDefault="00D00B36">
      <w:pPr>
        <w:pStyle w:val="BodyText"/>
      </w:pPr>
      <w:r>
        <w:t xml:space="preserve">Material safety data sheets (MSDS) catalog data regarding the properties of chemicals, compounds, and chemical mixtures. An MSDS form details the proper procedures for handling a chemical safely. </w:t>
      </w:r>
    </w:p>
    <w:p w:rsidR="00D00B36" w:rsidRDefault="00D00B36">
      <w:pPr>
        <w:pStyle w:val="BodyText"/>
        <w:rPr>
          <w:color w:val="000000"/>
        </w:rPr>
      </w:pPr>
      <w:r>
        <w:t>An MSDS must be completed when transferring possession of hazardous materials, regardless of who is responsible for their final disposal. It is required when disposing of hazardous material such as asbestos, l</w:t>
      </w:r>
      <w:r>
        <w:rPr>
          <w:color w:val="000000"/>
        </w:rPr>
        <w:t xml:space="preserve">ead, fiberglass, and mercury. An MSDS includes information about these chemical products, including: </w:t>
      </w:r>
    </w:p>
    <w:p w:rsidR="00D00B36" w:rsidRDefault="00D00B36" w:rsidP="004B5E58">
      <w:pPr>
        <w:pStyle w:val="BL"/>
      </w:pPr>
      <w:r>
        <w:t>Melting point, boiling point, and flash point</w:t>
      </w:r>
    </w:p>
    <w:p w:rsidR="00D00B36" w:rsidRDefault="00D00B36" w:rsidP="004B5E58">
      <w:pPr>
        <w:pStyle w:val="BL"/>
      </w:pPr>
      <w:r>
        <w:t>Toxicity and health effects</w:t>
      </w:r>
    </w:p>
    <w:p w:rsidR="00D00B36" w:rsidRDefault="00D00B36" w:rsidP="004B5E58">
      <w:pPr>
        <w:pStyle w:val="BL"/>
      </w:pPr>
      <w:r>
        <w:t xml:space="preserve">First aid treatments </w:t>
      </w:r>
    </w:p>
    <w:p w:rsidR="00D00B36" w:rsidRDefault="00D00B36" w:rsidP="004B5E58">
      <w:pPr>
        <w:pStyle w:val="BL"/>
      </w:pPr>
      <w:r>
        <w:t>Storage and disposal</w:t>
      </w:r>
    </w:p>
    <w:p w:rsidR="00D00B36" w:rsidRDefault="00D00B36" w:rsidP="004B5E58">
      <w:pPr>
        <w:pStyle w:val="BL"/>
      </w:pPr>
      <w:r>
        <w:t>Spill and leak handling procedures</w:t>
      </w:r>
    </w:p>
    <w:p w:rsidR="00D00B36" w:rsidRDefault="00D00B36">
      <w:r>
        <w:t>MSDS forms are not meant for general consumers, but for workers and others who deal with hazardous material as part of their jobs. MSDS forms are used by:</w:t>
      </w:r>
    </w:p>
    <w:p w:rsidR="00D00B36" w:rsidRDefault="00D00B36" w:rsidP="004B5E58">
      <w:pPr>
        <w:pStyle w:val="BL"/>
      </w:pPr>
      <w:r>
        <w:t xml:space="preserve">Employees who might be exposed to a chemical hazard at work </w:t>
      </w:r>
    </w:p>
    <w:p w:rsidR="00D00B36" w:rsidRDefault="00D00B36" w:rsidP="004B5E58">
      <w:pPr>
        <w:pStyle w:val="BL"/>
      </w:pPr>
      <w:r>
        <w:t xml:space="preserve">Employers who need to know how to protect their workers and the workplace </w:t>
      </w:r>
    </w:p>
    <w:p w:rsidR="00D00B36" w:rsidRDefault="00D00B36" w:rsidP="004B5E58">
      <w:pPr>
        <w:pStyle w:val="BL"/>
      </w:pPr>
      <w:r>
        <w:t>First responders such as firefighters, hazardous material crews, emergency medical technicians, and emergency room personnel</w:t>
      </w:r>
    </w:p>
    <w:p w:rsidR="00D00B36" w:rsidRDefault="00D00B36">
      <w:pPr>
        <w:pStyle w:val="BodyText"/>
      </w:pPr>
      <w:r>
        <w:t xml:space="preserve">MSDS forms are kept on file wherever chemicals are used. They typically are two to four pages long but vary depending on their format and content. You can get them from universities, science libraries, and the Internet. You can also order them from the company that manufactured or distributed the chemical. </w:t>
      </w:r>
    </w:p>
    <w:p w:rsidR="00D00B36" w:rsidRDefault="00D00B36">
      <w:pPr>
        <w:pStyle w:val="H1"/>
      </w:pPr>
      <w:r>
        <w:t xml:space="preserve">Computer Disposal Is a Global Issue </w:t>
      </w:r>
    </w:p>
    <w:p w:rsidR="00D00B36" w:rsidRDefault="00D00B36">
      <w:pPr>
        <w:pStyle w:val="BodyText"/>
      </w:pPr>
      <w:r>
        <w:t xml:space="preserve">The US Environmental Protection Agency (EPA) estimates that more than 45 million computers become obsolete annually. The US government alone disposes of approximately 10,000 computers every week. Many of these computers end up in storage, warehouses, and landfills, or are shipped to overseas locations that have lower environmental standards. </w:t>
      </w:r>
    </w:p>
    <w:p w:rsidR="00D00B36" w:rsidRDefault="00D00B36">
      <w:pPr>
        <w:pStyle w:val="BodyText"/>
      </w:pPr>
      <w:r>
        <w:t xml:space="preserve">Many states have already outlawed the disposal of computer waste in landfills, but the environmental concerns reach beyond state and even federal borders. In 1989, the United Nations Environment </w:t>
      </w:r>
      <w:proofErr w:type="spellStart"/>
      <w:r>
        <w:lastRenderedPageBreak/>
        <w:t>Programme</w:t>
      </w:r>
      <w:proofErr w:type="spellEnd"/>
      <w:r>
        <w:t xml:space="preserve"> launched the Basel Convention on the Control of </w:t>
      </w:r>
      <w:proofErr w:type="spellStart"/>
      <w:r>
        <w:t>Transboundary</w:t>
      </w:r>
      <w:proofErr w:type="spellEnd"/>
      <w:r>
        <w:t xml:space="preserve"> Movements of Hazardous Wastes and Their Disposal. More than 170 governments and other parties have signed this treaty, which uses the principles of environmentally sound management to protect human health and the environment from the dangers posed by hazardous wastes. </w:t>
      </w:r>
    </w:p>
    <w:p w:rsidR="00D00B36" w:rsidRDefault="00D00B36">
      <w:pPr>
        <w:pStyle w:val="BodyText"/>
      </w:pPr>
      <w:r>
        <w:t xml:space="preserve">The </w:t>
      </w:r>
      <w:r w:rsidR="005C34C2">
        <w:t xml:space="preserve">Basel </w:t>
      </w:r>
      <w:r>
        <w:t xml:space="preserve">Convention sets out a three-step strategy for (1) minimizing waste generation, (2) treating wastes as near as possible to where they were generated, and (3) reducing international movements of hazardous wastes. Similarly, the US EPA’s preferred order of environmentally sound management of solid waste is: </w:t>
      </w:r>
    </w:p>
    <w:p w:rsidR="00D00B36" w:rsidRDefault="00D00B36">
      <w:pPr>
        <w:pStyle w:val="Numbered"/>
        <w:snapToGrid w:val="0"/>
        <w:spacing w:before="0" w:after="80"/>
        <w:ind w:left="634"/>
      </w:pPr>
      <w:r>
        <w:t>Waste prevention</w:t>
      </w:r>
    </w:p>
    <w:p w:rsidR="00D00B36" w:rsidRDefault="00D00B36">
      <w:pPr>
        <w:pStyle w:val="Numbered"/>
        <w:snapToGrid w:val="0"/>
        <w:spacing w:before="0" w:after="80"/>
        <w:ind w:left="634"/>
      </w:pPr>
      <w:r>
        <w:t>Recycling</w:t>
      </w:r>
    </w:p>
    <w:p w:rsidR="00D00B36" w:rsidRDefault="00D00B36">
      <w:pPr>
        <w:pStyle w:val="Numbered"/>
        <w:snapToGrid w:val="0"/>
        <w:spacing w:before="0" w:after="80"/>
        <w:ind w:left="634"/>
      </w:pPr>
      <w:r>
        <w:t xml:space="preserve">Disposal </w:t>
      </w:r>
    </w:p>
    <w:p w:rsidR="00D00B36" w:rsidRDefault="00D00B36">
      <w:pPr>
        <w:pStyle w:val="H1"/>
      </w:pPr>
      <w:r>
        <w:t>Waste Prevention</w:t>
      </w:r>
    </w:p>
    <w:p w:rsidR="00D00B36" w:rsidRDefault="00D00B36">
      <w:pPr>
        <w:pStyle w:val="BodyText"/>
      </w:pPr>
      <w:r>
        <w:t xml:space="preserve">If less waste is produced, less money, work, and risk is required to clean it up. Reducing waste at the source is the most efficient method of minimizing waste. </w:t>
      </w:r>
    </w:p>
    <w:p w:rsidR="00D00B36" w:rsidRDefault="00D00B36">
      <w:pPr>
        <w:pStyle w:val="BodyText"/>
      </w:pPr>
      <w:r>
        <w:t xml:space="preserve">Successful manufacturers of the future will minimize hazardous components and by-products and will increasingly recycle leftover materials back into the manufacturing cycle. Many companies, such as Apple Inc., Dell, and Hewlett-Packard, have already demonstrated that this strategy can be both economically efficient and environmentally safe. </w:t>
      </w:r>
    </w:p>
    <w:p w:rsidR="00D00B36" w:rsidRDefault="00D00B36">
      <w:pPr>
        <w:pStyle w:val="BodyText"/>
      </w:pPr>
      <w:r>
        <w:t>Consumers also need to educate themselves about what they buy every day. An important aspect of waste reduction is to lower consumer demand for products and services that result in hazardous by-products. Consumers must realize they can be a vital part of the solution.</w:t>
      </w:r>
    </w:p>
    <w:p w:rsidR="00D00B36" w:rsidRDefault="00D00B36">
      <w:pPr>
        <w:pStyle w:val="H1"/>
      </w:pPr>
      <w:r>
        <w:t>Reusing and Recycling Computers</w:t>
      </w:r>
    </w:p>
    <w:p w:rsidR="00D00B36" w:rsidRPr="008E2634" w:rsidRDefault="00D00B36">
      <w:pPr>
        <w:pStyle w:val="BodyText"/>
      </w:pPr>
      <w:r>
        <w:t xml:space="preserve">Reusing computers refers to donating, giving, or selling them to someone else to use. Sometimes the time and effort to sell these computers is not worth the value of the used computer. Donating computers to charitable organizations and schools yields tax benefits that help make the effort worthwhile. </w:t>
      </w:r>
      <w:r w:rsidR="00D31357" w:rsidRPr="00D31357">
        <w:t>Before computers are dona</w:t>
      </w:r>
      <w:r w:rsidR="008E2634">
        <w:t>ted for reuse, the hard drive should either be destroyed or be totally reformatted.</w:t>
      </w:r>
    </w:p>
    <w:p w:rsidR="00D00B36" w:rsidRDefault="00D00B36">
      <w:pPr>
        <w:pStyle w:val="BodyText"/>
      </w:pPr>
      <w:r>
        <w:t xml:space="preserve">When reusing or refurbishing computers is not an option, recycling them for their parts is the next best solution. In many cases, however, the value of the equipment doesn’t cover the cost of dismantling it. Recycling is the best option for computers that are old or broken, especially monitors. </w:t>
      </w:r>
    </w:p>
    <w:p w:rsidR="00D00B36" w:rsidRDefault="00D00B36">
      <w:pPr>
        <w:pStyle w:val="BodyText"/>
      </w:pPr>
      <w:r>
        <w:t xml:space="preserve">Some states have voluntary recycling programs and have convenient drop-off locations for computers. Some municipalities pick up old computer equipment on monthly, quarterly, or annual computer recycling days. </w:t>
      </w:r>
    </w:p>
    <w:p w:rsidR="00D00B36" w:rsidRDefault="00D00B36">
      <w:pPr>
        <w:pStyle w:val="BodyText"/>
      </w:pPr>
      <w:r>
        <w:t xml:space="preserve">In addition, most major computer manufacturers have trade-in programs. Recent proposed state legislation will force more manufacturers to implement trade-in programs. </w:t>
      </w:r>
    </w:p>
    <w:p w:rsidR="00D00B36" w:rsidRDefault="00D00B36">
      <w:pPr>
        <w:pStyle w:val="H1"/>
      </w:pPr>
      <w:r>
        <w:t>Safe Disposal</w:t>
      </w:r>
    </w:p>
    <w:p w:rsidR="00D00B36" w:rsidRDefault="00D00B36">
      <w:pPr>
        <w:pStyle w:val="BodyText"/>
      </w:pPr>
      <w:r>
        <w:t xml:space="preserve">Obsolete or broken computer parts that aren’t candidates for reuse or recycling must be disposed of. Proper disposal procedures are often governed by local regulations. Consult your city, county, or state environmental laws that govern disposal of computers, peripherals, monitors, and circuit boards and expansion cards. Because of their high voltage and ability to implode, monitors must be disposed of with extreme caution. </w:t>
      </w:r>
    </w:p>
    <w:p w:rsidR="00D00B36" w:rsidRDefault="00D00B36">
      <w:pPr>
        <w:pStyle w:val="ResourceNo"/>
      </w:pPr>
      <w:r>
        <w:lastRenderedPageBreak/>
        <w:t>Student Resource 9.3</w:t>
      </w:r>
    </w:p>
    <w:p w:rsidR="00D00B36" w:rsidRDefault="00D00B36">
      <w:pPr>
        <w:pStyle w:val="ResourceTitle"/>
      </w:pPr>
      <w:r>
        <w:t>Worksheet: Keeping You and Your Computer Safe</w:t>
      </w:r>
    </w:p>
    <w:p w:rsidR="00D00B36" w:rsidRDefault="00D00B36" w:rsidP="00D00B36">
      <w:pPr>
        <w:pStyle w:val="Instructions"/>
      </w:pPr>
      <w:r>
        <w:t>Student Name</w:t>
      </w:r>
      <w:proofErr w:type="gramStart"/>
      <w:r>
        <w:t>:_</w:t>
      </w:r>
      <w:proofErr w:type="gramEnd"/>
      <w:r>
        <w:t>____________________________________________________ Date:____________</w:t>
      </w:r>
    </w:p>
    <w:p w:rsidR="00D00B36" w:rsidRDefault="00D00B36">
      <w:pPr>
        <w:pStyle w:val="Instructions"/>
      </w:pPr>
      <w:r>
        <w:t>Directions: Fill in the middle column of this worksheet with information that you already know or that you can find on the Internet.</w:t>
      </w:r>
      <w:r w:rsidR="00133FC2">
        <w:t xml:space="preserve"> Fill in the third column with information you learn in the presentation about this topic.</w:t>
      </w:r>
    </w:p>
    <w:tbl>
      <w:tblPr>
        <w:tblW w:w="93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tblPr>
      <w:tblGrid>
        <w:gridCol w:w="1680"/>
        <w:gridCol w:w="3360"/>
        <w:gridCol w:w="4320"/>
      </w:tblGrid>
      <w:tr w:rsidR="00D00B36">
        <w:tc>
          <w:tcPr>
            <w:tcW w:w="1680" w:type="dxa"/>
            <w:shd w:val="clear" w:color="auto" w:fill="CADCEE"/>
          </w:tcPr>
          <w:p w:rsidR="00D00B36" w:rsidRDefault="00D00B36" w:rsidP="00AB2A07">
            <w:pPr>
              <w:pStyle w:val="TableHeadingsBlack"/>
              <w:jc w:val="center"/>
            </w:pPr>
            <w:r>
              <w:t>Concept Name</w:t>
            </w:r>
          </w:p>
        </w:tc>
        <w:tc>
          <w:tcPr>
            <w:tcW w:w="3360" w:type="dxa"/>
            <w:shd w:val="clear" w:color="auto" w:fill="CADCEE"/>
          </w:tcPr>
          <w:p w:rsidR="00D00B36" w:rsidRDefault="00D00B36" w:rsidP="00AB2A07">
            <w:pPr>
              <w:pStyle w:val="TableHeadingsBlack"/>
              <w:jc w:val="center"/>
            </w:pPr>
            <w:r>
              <w:t xml:space="preserve">What I Already Know or </w:t>
            </w:r>
            <w:r>
              <w:br/>
              <w:t>Think Is True</w:t>
            </w:r>
          </w:p>
        </w:tc>
        <w:tc>
          <w:tcPr>
            <w:tcW w:w="4320" w:type="dxa"/>
            <w:shd w:val="clear" w:color="auto" w:fill="CADCEE"/>
          </w:tcPr>
          <w:p w:rsidR="00D00B36" w:rsidRDefault="00D00B36" w:rsidP="00AB2A07">
            <w:pPr>
              <w:pStyle w:val="TableHeadingsBlack"/>
              <w:jc w:val="center"/>
            </w:pPr>
            <w:r>
              <w:t>What I Learned</w:t>
            </w:r>
          </w:p>
        </w:tc>
      </w:tr>
      <w:tr w:rsidR="00D00B36">
        <w:trPr>
          <w:trHeight w:val="1080"/>
        </w:trPr>
        <w:tc>
          <w:tcPr>
            <w:tcW w:w="1680" w:type="dxa"/>
            <w:vAlign w:val="center"/>
          </w:tcPr>
          <w:p w:rsidR="00D00B36" w:rsidRDefault="00D00B36">
            <w:pPr>
              <w:pStyle w:val="Tabletextcolumnheadings"/>
            </w:pPr>
            <w:r>
              <w:t>static electricity</w:t>
            </w:r>
          </w:p>
        </w:tc>
        <w:tc>
          <w:tcPr>
            <w:tcW w:w="3360" w:type="dxa"/>
            <w:vAlign w:val="center"/>
          </w:tcPr>
          <w:p w:rsidR="00D00B36" w:rsidRDefault="00D00B36">
            <w:pPr>
              <w:pStyle w:val="TableHeadings"/>
            </w:pPr>
          </w:p>
        </w:tc>
        <w:tc>
          <w:tcPr>
            <w:tcW w:w="4320" w:type="dxa"/>
            <w:vAlign w:val="center"/>
          </w:tcPr>
          <w:p w:rsidR="00D00B36" w:rsidRDefault="00D00B36">
            <w:pPr>
              <w:pStyle w:val="TableHeadings"/>
            </w:pPr>
          </w:p>
        </w:tc>
      </w:tr>
      <w:tr w:rsidR="00D00B36">
        <w:trPr>
          <w:trHeight w:val="1080"/>
        </w:trPr>
        <w:tc>
          <w:tcPr>
            <w:tcW w:w="1680" w:type="dxa"/>
            <w:vAlign w:val="center"/>
          </w:tcPr>
          <w:p w:rsidR="00D00B36" w:rsidRDefault="00D00B36">
            <w:pPr>
              <w:pStyle w:val="Tabletextcolumnheadings"/>
            </w:pPr>
            <w:r>
              <w:t xml:space="preserve">electrostatic </w:t>
            </w:r>
            <w:r>
              <w:br/>
              <w:t>discharge (ESD)</w:t>
            </w:r>
          </w:p>
        </w:tc>
        <w:tc>
          <w:tcPr>
            <w:tcW w:w="3360" w:type="dxa"/>
          </w:tcPr>
          <w:p w:rsidR="00D00B36" w:rsidRDefault="00D00B36">
            <w:pPr>
              <w:pStyle w:val="TableText"/>
            </w:pPr>
          </w:p>
        </w:tc>
        <w:tc>
          <w:tcPr>
            <w:tcW w:w="4320" w:type="dxa"/>
          </w:tcPr>
          <w:p w:rsidR="00D00B36" w:rsidRDefault="00D00B36">
            <w:pPr>
              <w:pStyle w:val="TableText"/>
            </w:pPr>
          </w:p>
        </w:tc>
      </w:tr>
      <w:tr w:rsidR="00D00B36">
        <w:trPr>
          <w:trHeight w:val="1080"/>
        </w:trPr>
        <w:tc>
          <w:tcPr>
            <w:tcW w:w="1680" w:type="dxa"/>
            <w:tcBorders>
              <w:bottom w:val="single" w:sz="4" w:space="0" w:color="auto"/>
            </w:tcBorders>
            <w:vAlign w:val="center"/>
          </w:tcPr>
          <w:p w:rsidR="00D00B36" w:rsidRDefault="00D00B36">
            <w:pPr>
              <w:pStyle w:val="Tabletextcolumnheadings"/>
            </w:pPr>
            <w:r>
              <w:t>grounding</w:t>
            </w:r>
          </w:p>
        </w:tc>
        <w:tc>
          <w:tcPr>
            <w:tcW w:w="3360" w:type="dxa"/>
            <w:tcBorders>
              <w:bottom w:val="single" w:sz="4" w:space="0" w:color="auto"/>
            </w:tcBorders>
          </w:tcPr>
          <w:p w:rsidR="00D00B36" w:rsidRDefault="00D00B36">
            <w:pPr>
              <w:pStyle w:val="TableText"/>
            </w:pPr>
          </w:p>
        </w:tc>
        <w:tc>
          <w:tcPr>
            <w:tcW w:w="4320" w:type="dxa"/>
            <w:tcBorders>
              <w:bottom w:val="single" w:sz="4" w:space="0" w:color="auto"/>
            </w:tcBorders>
          </w:tcPr>
          <w:p w:rsidR="00D00B36" w:rsidRDefault="00D00B36">
            <w:pPr>
              <w:pStyle w:val="TableText"/>
            </w:pPr>
          </w:p>
        </w:tc>
      </w:tr>
      <w:tr w:rsidR="00D00B36">
        <w:trPr>
          <w:trHeight w:val="1080"/>
        </w:trPr>
        <w:tc>
          <w:tcPr>
            <w:tcW w:w="1680" w:type="dxa"/>
            <w:vAlign w:val="center"/>
          </w:tcPr>
          <w:p w:rsidR="00D00B36" w:rsidRDefault="00D00B36">
            <w:pPr>
              <w:pStyle w:val="Tabletextcolumnheadings"/>
            </w:pPr>
            <w:r>
              <w:t xml:space="preserve">antistatic </w:t>
            </w:r>
            <w:r>
              <w:br/>
              <w:t>wrist straps</w:t>
            </w:r>
          </w:p>
        </w:tc>
        <w:tc>
          <w:tcPr>
            <w:tcW w:w="3360" w:type="dxa"/>
            <w:vAlign w:val="center"/>
          </w:tcPr>
          <w:p w:rsidR="00D00B36" w:rsidRDefault="00D00B36">
            <w:pPr>
              <w:pStyle w:val="TableHeadings"/>
            </w:pPr>
          </w:p>
        </w:tc>
        <w:tc>
          <w:tcPr>
            <w:tcW w:w="4320" w:type="dxa"/>
            <w:vAlign w:val="center"/>
          </w:tcPr>
          <w:p w:rsidR="00D00B36" w:rsidRDefault="00D00B36">
            <w:pPr>
              <w:pStyle w:val="TableHeadings"/>
            </w:pPr>
          </w:p>
        </w:tc>
      </w:tr>
      <w:tr w:rsidR="00D00B36">
        <w:trPr>
          <w:trHeight w:val="1080"/>
        </w:trPr>
        <w:tc>
          <w:tcPr>
            <w:tcW w:w="1680" w:type="dxa"/>
            <w:vAlign w:val="center"/>
          </w:tcPr>
          <w:p w:rsidR="00D00B36" w:rsidRDefault="00D00B36">
            <w:pPr>
              <w:pStyle w:val="Tabletextcolumnheadings"/>
            </w:pPr>
            <w:r>
              <w:t>antistatic mats</w:t>
            </w:r>
          </w:p>
        </w:tc>
        <w:tc>
          <w:tcPr>
            <w:tcW w:w="3360" w:type="dxa"/>
          </w:tcPr>
          <w:p w:rsidR="00D00B36" w:rsidRDefault="00D00B36">
            <w:pPr>
              <w:pStyle w:val="TableText"/>
            </w:pPr>
          </w:p>
        </w:tc>
        <w:tc>
          <w:tcPr>
            <w:tcW w:w="4320" w:type="dxa"/>
          </w:tcPr>
          <w:p w:rsidR="00D00B36" w:rsidRDefault="00D00B36">
            <w:pPr>
              <w:pStyle w:val="TableText"/>
            </w:pPr>
          </w:p>
        </w:tc>
      </w:tr>
      <w:tr w:rsidR="00D00B36">
        <w:trPr>
          <w:trHeight w:val="1080"/>
        </w:trPr>
        <w:tc>
          <w:tcPr>
            <w:tcW w:w="1680" w:type="dxa"/>
            <w:tcBorders>
              <w:bottom w:val="single" w:sz="4" w:space="0" w:color="auto"/>
            </w:tcBorders>
            <w:vAlign w:val="center"/>
          </w:tcPr>
          <w:p w:rsidR="00D00B36" w:rsidRDefault="00D00B36">
            <w:pPr>
              <w:pStyle w:val="Tabletextcolumnheadings"/>
            </w:pPr>
            <w:r>
              <w:t>CRT monitors</w:t>
            </w:r>
          </w:p>
        </w:tc>
        <w:tc>
          <w:tcPr>
            <w:tcW w:w="3360" w:type="dxa"/>
            <w:tcBorders>
              <w:bottom w:val="single" w:sz="4" w:space="0" w:color="auto"/>
            </w:tcBorders>
          </w:tcPr>
          <w:p w:rsidR="00D00B36" w:rsidRDefault="00D00B36">
            <w:pPr>
              <w:pStyle w:val="TableText"/>
              <w:rPr>
                <w:rFonts w:cs="AvenirLT-Heavy"/>
                <w:color w:val="auto"/>
              </w:rPr>
            </w:pPr>
          </w:p>
        </w:tc>
        <w:tc>
          <w:tcPr>
            <w:tcW w:w="4320" w:type="dxa"/>
            <w:tcBorders>
              <w:bottom w:val="single" w:sz="4" w:space="0" w:color="auto"/>
            </w:tcBorders>
          </w:tcPr>
          <w:p w:rsidR="00D00B36" w:rsidRDefault="00D00B36">
            <w:pPr>
              <w:pStyle w:val="TableText"/>
              <w:rPr>
                <w:rFonts w:cs="AvenirLT-Heavy"/>
                <w:color w:val="auto"/>
              </w:rPr>
            </w:pPr>
          </w:p>
        </w:tc>
      </w:tr>
      <w:tr w:rsidR="00D00B36">
        <w:trPr>
          <w:trHeight w:val="1080"/>
        </w:trPr>
        <w:tc>
          <w:tcPr>
            <w:tcW w:w="1680" w:type="dxa"/>
            <w:vAlign w:val="center"/>
          </w:tcPr>
          <w:p w:rsidR="00D00B36" w:rsidRDefault="00D00B36">
            <w:pPr>
              <w:pStyle w:val="Tabletextcolumnheadings"/>
            </w:pPr>
            <w:r>
              <w:t>power supplies</w:t>
            </w:r>
          </w:p>
        </w:tc>
        <w:tc>
          <w:tcPr>
            <w:tcW w:w="3360" w:type="dxa"/>
            <w:vAlign w:val="center"/>
          </w:tcPr>
          <w:p w:rsidR="00D00B36" w:rsidRDefault="00D00B36">
            <w:pPr>
              <w:pStyle w:val="TableHeadings"/>
            </w:pPr>
          </w:p>
        </w:tc>
        <w:tc>
          <w:tcPr>
            <w:tcW w:w="4320" w:type="dxa"/>
            <w:vAlign w:val="center"/>
          </w:tcPr>
          <w:p w:rsidR="00D00B36" w:rsidRDefault="00D00B36">
            <w:pPr>
              <w:pStyle w:val="TableHeadings"/>
            </w:pPr>
          </w:p>
        </w:tc>
      </w:tr>
      <w:tr w:rsidR="00D00B36">
        <w:trPr>
          <w:trHeight w:val="1080"/>
        </w:trPr>
        <w:tc>
          <w:tcPr>
            <w:tcW w:w="1680" w:type="dxa"/>
            <w:tcBorders>
              <w:bottom w:val="single" w:sz="4" w:space="0" w:color="auto"/>
            </w:tcBorders>
            <w:vAlign w:val="center"/>
          </w:tcPr>
          <w:p w:rsidR="00D00B36" w:rsidRDefault="00D00B36">
            <w:pPr>
              <w:pStyle w:val="Tabletextcolumnheadings"/>
            </w:pPr>
            <w:r>
              <w:rPr>
                <w:iCs/>
              </w:rPr>
              <w:t>electromagnetic</w:t>
            </w:r>
            <w:r>
              <w:t xml:space="preserve"> </w:t>
            </w:r>
            <w:r>
              <w:rPr>
                <w:iCs/>
              </w:rPr>
              <w:t>interference</w:t>
            </w:r>
            <w:r>
              <w:t xml:space="preserve"> (EMI)</w:t>
            </w:r>
          </w:p>
        </w:tc>
        <w:tc>
          <w:tcPr>
            <w:tcW w:w="3360" w:type="dxa"/>
            <w:tcBorders>
              <w:bottom w:val="single" w:sz="4" w:space="0" w:color="auto"/>
            </w:tcBorders>
          </w:tcPr>
          <w:p w:rsidR="00D00B36" w:rsidRDefault="00D00B36">
            <w:pPr>
              <w:pStyle w:val="TableText"/>
            </w:pPr>
          </w:p>
        </w:tc>
        <w:tc>
          <w:tcPr>
            <w:tcW w:w="4320" w:type="dxa"/>
            <w:tcBorders>
              <w:bottom w:val="single" w:sz="4" w:space="0" w:color="auto"/>
            </w:tcBorders>
          </w:tcPr>
          <w:p w:rsidR="00D00B36" w:rsidRDefault="00D00B36">
            <w:pPr>
              <w:pStyle w:val="TableText"/>
            </w:pPr>
          </w:p>
        </w:tc>
      </w:tr>
    </w:tbl>
    <w:p w:rsidR="00D00B36" w:rsidRDefault="00D00B36">
      <w:pPr>
        <w:pStyle w:val="ResourceNo"/>
      </w:pPr>
      <w:r>
        <w:lastRenderedPageBreak/>
        <w:t>Student Resource 9.4</w:t>
      </w:r>
    </w:p>
    <w:p w:rsidR="00AB2A07" w:rsidRDefault="00AB2A07" w:rsidP="00AB2A07">
      <w:pPr>
        <w:pStyle w:val="ResourceTitle"/>
      </w:pPr>
      <w:r>
        <w:t>Reading: Keeping You and Your Computer Safe</w:t>
      </w:r>
    </w:p>
    <w:p w:rsidR="00481690" w:rsidRDefault="005E0A61" w:rsidP="00481690">
      <w:pPr>
        <w:pStyle w:val="BodyText"/>
      </w:pPr>
      <w:r>
        <w:rPr>
          <w:noProof/>
        </w:rPr>
        <w:drawing>
          <wp:inline distT="0" distB="0" distL="0" distR="0">
            <wp:extent cx="5943600" cy="4457700"/>
            <wp:effectExtent l="0" t="0" r="0" b="0"/>
            <wp:docPr id="1" name="Picture 1" descr="C:\Users\Mika\Documents\My Documents\Pearson\2012\July\5\Systems_Lesson9_Presentation_ROOT_070312\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My Documents\Pearson\2012\July\5\Systems_Lesson9_Presentation_ROOT_070312\Slide1.JPG"/>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E0A61" w:rsidRPr="005E0A61" w:rsidRDefault="005E0A61" w:rsidP="005E0A61">
      <w:pPr>
        <w:pStyle w:val="BodyText"/>
      </w:pPr>
      <w:r w:rsidRPr="005E0A61">
        <w:t>This presentation discusses electricity in the computer environment and explains important safety considerations to keep in mind while working on computers.</w:t>
      </w:r>
    </w:p>
    <w:p w:rsidR="005E0A61" w:rsidRDefault="005E0A61" w:rsidP="00481690">
      <w:pPr>
        <w:pStyle w:val="BodyText"/>
      </w:pPr>
      <w:r>
        <w:rPr>
          <w:noProof/>
        </w:rPr>
        <w:lastRenderedPageBreak/>
        <w:drawing>
          <wp:inline distT="0" distB="0" distL="0" distR="0">
            <wp:extent cx="5943600" cy="4457700"/>
            <wp:effectExtent l="0" t="0" r="0" b="0"/>
            <wp:docPr id="2" name="Picture 2" descr="C:\Users\Mika\Documents\My Documents\Pearson\2012\July\5\Systems_Lesson9_Presentation_ROOT_070312\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My Documents\Pearson\2012\July\5\Systems_Lesson9_Presentation_ROOT_070312\Slide2.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E0A61" w:rsidRPr="005E0A61" w:rsidRDefault="005E0A61" w:rsidP="005E0A61">
      <w:pPr>
        <w:pStyle w:val="BodyText"/>
      </w:pPr>
      <w:r w:rsidRPr="005E0A61">
        <w:t xml:space="preserve">Working with computers is a relatively safe occupation. But, like any profession that requires working with electrical equipment, it involves risk. Computer technicians should take every precaution to minimize the risk of personal injury and damage to equipment. </w:t>
      </w:r>
    </w:p>
    <w:p w:rsidR="005E0A61" w:rsidRPr="005E0A61" w:rsidRDefault="005E0A61" w:rsidP="005E0A61">
      <w:pPr>
        <w:pStyle w:val="BodyText"/>
      </w:pPr>
      <w:r w:rsidRPr="005E0A61">
        <w:t xml:space="preserve">Damage to expensive computer components costs millions of dollars every year. Make sure that you understand and follow safety procedures in order to reduce equipment losses. </w:t>
      </w:r>
    </w:p>
    <w:p w:rsidR="005E0A61" w:rsidRPr="005E0A61" w:rsidRDefault="005E0A61" w:rsidP="005E0A61">
      <w:pPr>
        <w:pStyle w:val="BodyText"/>
      </w:pPr>
      <w:r w:rsidRPr="005E0A61">
        <w:t>Electrical devices pose the greatest risk of injury to a computer technician. Monitors and power supplies are the most hazardous of these devices.</w:t>
      </w:r>
    </w:p>
    <w:p w:rsidR="005E0A61" w:rsidRDefault="005E0A61" w:rsidP="00481690">
      <w:pPr>
        <w:pStyle w:val="BodyText"/>
      </w:pPr>
      <w:r>
        <w:rPr>
          <w:noProof/>
        </w:rPr>
        <w:lastRenderedPageBreak/>
        <w:drawing>
          <wp:inline distT="0" distB="0" distL="0" distR="0">
            <wp:extent cx="5943600" cy="4457700"/>
            <wp:effectExtent l="0" t="0" r="0" b="0"/>
            <wp:docPr id="3" name="Picture 3" descr="C:\Users\Mika\Documents\My Documents\Pearson\2012\July\5\Systems_Lesson9_Presentation_ROOT_07031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My Documents\Pearson\2012\July\5\Systems_Lesson9_Presentation_ROOT_070312\Slide3.JPG"/>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E0A61" w:rsidRPr="005E0A61" w:rsidRDefault="005E0A61" w:rsidP="005E0A61">
      <w:pPr>
        <w:pStyle w:val="BodyText"/>
      </w:pPr>
      <w:r w:rsidRPr="005E0A61">
        <w:t xml:space="preserve">Electrostatic discharge (ESD) is the rapid flow of static electricity from one object to another, usually when those objects are close to each other. If there is not a safe path for this flow, energy is released in the form of a spark. Often, nothing is visible, but there is still a discharge. </w:t>
      </w:r>
    </w:p>
    <w:p w:rsidR="005E0A61" w:rsidRPr="005E0A61" w:rsidRDefault="005E0A61" w:rsidP="005E0A61">
      <w:pPr>
        <w:pStyle w:val="BodyText"/>
      </w:pPr>
      <w:r w:rsidRPr="005E0A61">
        <w:t>For example, when you walk across a carpet, you can build a static charge of up to 50,000 volts. When you touch another object, you discharge static electricity. When the electrical discharge moves between you and the object, you feel a shock as a result of ESD.</w:t>
      </w:r>
    </w:p>
    <w:p w:rsidR="005E0A61" w:rsidRPr="005E0A61" w:rsidRDefault="005E0A61" w:rsidP="005E0A61">
      <w:pPr>
        <w:pStyle w:val="BodyText"/>
      </w:pPr>
      <w:r w:rsidRPr="005E0A61">
        <w:t xml:space="preserve">In winter, it is common for people to have a charge on their hands of 400 volts or more. Humid conditions lessen the buildup of static charges. </w:t>
      </w:r>
    </w:p>
    <w:p w:rsidR="005E0A61" w:rsidRPr="005E0A61" w:rsidRDefault="005E0A61" w:rsidP="005E0A61">
      <w:pPr>
        <w:pStyle w:val="BodyText"/>
      </w:pPr>
      <w:r w:rsidRPr="005E0A61">
        <w:t>ESD is a problem in many industrial environments, with expensive and dangerous consequences. In the computer industry, ESD can cause the following problems:</w:t>
      </w:r>
    </w:p>
    <w:p w:rsidR="007C55C4" w:rsidRPr="005E0A61" w:rsidRDefault="005E0A61" w:rsidP="00CE0D8C">
      <w:pPr>
        <w:pStyle w:val="BL"/>
      </w:pPr>
      <w:r w:rsidRPr="005E0A61">
        <w:t>Electrical shock and injury to employees</w:t>
      </w:r>
    </w:p>
    <w:p w:rsidR="007C55C4" w:rsidRPr="005E0A61" w:rsidRDefault="005E0A61" w:rsidP="00CE0D8C">
      <w:pPr>
        <w:pStyle w:val="BL"/>
      </w:pPr>
      <w:r w:rsidRPr="005E0A61">
        <w:t>Fires when static discharge ignites flammable solutions</w:t>
      </w:r>
    </w:p>
    <w:p w:rsidR="007C55C4" w:rsidRPr="005E0A61" w:rsidRDefault="005E0A61" w:rsidP="00CE0D8C">
      <w:pPr>
        <w:pStyle w:val="BL"/>
      </w:pPr>
      <w:r w:rsidRPr="005E0A61">
        <w:t xml:space="preserve">Damage to sensitive computer components </w:t>
      </w:r>
    </w:p>
    <w:p w:rsidR="005E0A61" w:rsidRPr="005E0A61" w:rsidRDefault="005E0A61" w:rsidP="005E0A61">
      <w:pPr>
        <w:pStyle w:val="BodyText"/>
      </w:pPr>
      <w:r w:rsidRPr="005E0A61">
        <w:t>ESD can also interrupt the power to a system. This loss of connection can impact the productivity of a business, causing further loss of data and time.</w:t>
      </w:r>
    </w:p>
    <w:p w:rsidR="005E0A61" w:rsidRDefault="005E0A61" w:rsidP="00481690">
      <w:pPr>
        <w:pStyle w:val="BodyText"/>
      </w:pPr>
      <w:r>
        <w:rPr>
          <w:noProof/>
        </w:rPr>
        <w:lastRenderedPageBreak/>
        <w:drawing>
          <wp:inline distT="0" distB="0" distL="0" distR="0">
            <wp:extent cx="5943600" cy="4457700"/>
            <wp:effectExtent l="0" t="0" r="0" b="0"/>
            <wp:docPr id="4" name="Picture 4" descr="C:\Users\Mika\Documents\My Documents\Pearson\2012\July\5\Systems_Lesson9_Presentation_ROOT_070312\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My Documents\Pearson\2012\July\5\Systems_Lesson9_Presentation_ROOT_070312\Slide4.JPG"/>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E0A61" w:rsidRPr="005E0A61" w:rsidRDefault="005E0A61" w:rsidP="005E0A61">
      <w:pPr>
        <w:pStyle w:val="BodyText"/>
      </w:pPr>
      <w:r w:rsidRPr="005E0A61">
        <w:t>Because your body can hold a large static charge, you should be careful not to become a conductor of electricity.</w:t>
      </w:r>
    </w:p>
    <w:p w:rsidR="005E0A61" w:rsidRPr="005E0A61" w:rsidRDefault="005E0A61" w:rsidP="005E0A61">
      <w:pPr>
        <w:pStyle w:val="BodyText"/>
      </w:pPr>
      <w:r w:rsidRPr="005E0A61">
        <w:t xml:space="preserve">Take care to protect yourself and expensive computer components from ESD. Although an electrostatic charge must carry 3,000 volts before you can feel a shock, damage to components, such as RAM or CMOS chips, can occur at much lower voltages. </w:t>
      </w:r>
    </w:p>
    <w:p w:rsidR="005E0A61" w:rsidRPr="005E0A61" w:rsidRDefault="005E0A61" w:rsidP="005E0A61">
      <w:pPr>
        <w:pStyle w:val="BodyText"/>
      </w:pPr>
      <w:r w:rsidRPr="005E0A61">
        <w:t xml:space="preserve">Newer computer components are usually smaller and more complex in design. They are even more sensitive to ESD. A charge as low as 20 volts can cause catastrophic damage, resulting in immediate failure, or latent damage, where the component seems to be working fine only to fail unexpectedly some time later. </w:t>
      </w:r>
    </w:p>
    <w:p w:rsidR="005E0A61" w:rsidRDefault="005E0A61" w:rsidP="00481690">
      <w:pPr>
        <w:pStyle w:val="BodyText"/>
      </w:pPr>
      <w:r>
        <w:rPr>
          <w:noProof/>
        </w:rPr>
        <w:lastRenderedPageBreak/>
        <w:drawing>
          <wp:inline distT="0" distB="0" distL="0" distR="0">
            <wp:extent cx="5943600" cy="4457700"/>
            <wp:effectExtent l="0" t="0" r="0" b="0"/>
            <wp:docPr id="5" name="Picture 5" descr="C:\Users\Mika\Documents\My Documents\Pearson\2012\July\5\Systems_Lesson9_Presentation_ROOT_07031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My Documents\Pearson\2012\July\5\Systems_Lesson9_Presentation_ROOT_070312\Slide5.JPG"/>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E0A61" w:rsidRPr="005E0A61" w:rsidRDefault="005E0A61" w:rsidP="005E0A61">
      <w:pPr>
        <w:pStyle w:val="BodyText"/>
      </w:pPr>
      <w:r w:rsidRPr="005E0A61">
        <w:t xml:space="preserve">To prevent injury to yourself and damage to components such as boards, chips, or other electronics, you should be grounded. The term </w:t>
      </w:r>
      <w:r w:rsidRPr="005E0A61">
        <w:rPr>
          <w:i/>
          <w:iCs/>
        </w:rPr>
        <w:t>ground</w:t>
      </w:r>
      <w:r w:rsidRPr="005E0A61">
        <w:t xml:space="preserve"> refers to any material, such as the earth, that is neutral, or not positively or negatively charged with electricity. To be grounded is to be connected to the earth or any other known ground source.</w:t>
      </w:r>
    </w:p>
    <w:p w:rsidR="005E0A61" w:rsidRPr="005E0A61" w:rsidRDefault="005E0A61" w:rsidP="005E0A61">
      <w:pPr>
        <w:pStyle w:val="BodyText"/>
      </w:pPr>
      <w:r w:rsidRPr="005E0A61">
        <w:t>Grounding protects people and objects from lethal or destructive charges of electricity by creating the following:</w:t>
      </w:r>
    </w:p>
    <w:p w:rsidR="007C55C4" w:rsidRPr="005E0A61" w:rsidRDefault="005E0A61" w:rsidP="00CE0D8C">
      <w:pPr>
        <w:pStyle w:val="BL"/>
      </w:pPr>
      <w:r w:rsidRPr="005E0A61">
        <w:t>An easy path for electrical current to follow, diverting electric current around people and objects</w:t>
      </w:r>
    </w:p>
    <w:p w:rsidR="007C55C4" w:rsidRPr="005E0A61" w:rsidRDefault="005E0A61" w:rsidP="00CE0D8C">
      <w:pPr>
        <w:pStyle w:val="BL"/>
      </w:pPr>
      <w:r w:rsidRPr="005E0A61">
        <w:t>The same electrical potential between two objects</w:t>
      </w:r>
    </w:p>
    <w:p w:rsidR="005E0A61" w:rsidRPr="005E0A61" w:rsidRDefault="005E0A61" w:rsidP="005E0A61">
      <w:pPr>
        <w:pStyle w:val="BodyText"/>
      </w:pPr>
      <w:r w:rsidRPr="005E0A61">
        <w:t>When you work with computer components, the best sources for grounding include the following:</w:t>
      </w:r>
    </w:p>
    <w:p w:rsidR="007C55C4" w:rsidRPr="005E0A61" w:rsidRDefault="005E0A61" w:rsidP="00CE0D8C">
      <w:pPr>
        <w:pStyle w:val="BL"/>
      </w:pPr>
      <w:r w:rsidRPr="005E0A61">
        <w:t xml:space="preserve">AC outlet </w:t>
      </w:r>
    </w:p>
    <w:p w:rsidR="007C55C4" w:rsidRPr="005E0A61" w:rsidRDefault="005E0A61" w:rsidP="00CE0D8C">
      <w:pPr>
        <w:pStyle w:val="BL"/>
      </w:pPr>
      <w:r w:rsidRPr="005E0A61">
        <w:t>Metal chassis of a PC that is connected to a known ground</w:t>
      </w:r>
    </w:p>
    <w:p w:rsidR="005E0A61" w:rsidRPr="005E0A61" w:rsidRDefault="005E0A61" w:rsidP="005E0A61">
      <w:pPr>
        <w:pStyle w:val="BodyText"/>
      </w:pPr>
      <w:r w:rsidRPr="005E0A61">
        <w:t>Ground yourself by touching the bare metal of a computer chassis before working on the computer or its components.</w:t>
      </w:r>
    </w:p>
    <w:p w:rsidR="005E0A61" w:rsidRDefault="005E0A61" w:rsidP="00481690">
      <w:pPr>
        <w:pStyle w:val="BodyText"/>
      </w:pPr>
      <w:r>
        <w:rPr>
          <w:noProof/>
        </w:rPr>
        <w:lastRenderedPageBreak/>
        <w:drawing>
          <wp:inline distT="0" distB="0" distL="0" distR="0">
            <wp:extent cx="5943600" cy="4457700"/>
            <wp:effectExtent l="0" t="0" r="0" b="0"/>
            <wp:docPr id="6" name="Picture 6" descr="C:\Users\Mika\Documents\My Documents\Pearson\2012\July\5\Systems_Lesson9_Presentation_ROOT_07031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My Documents\Pearson\2012\July\5\Systems_Lesson9_Presentation_ROOT_070312\Slide6.JPG"/>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E0A61" w:rsidRPr="005E0A61" w:rsidRDefault="005E0A61" w:rsidP="005E0A61">
      <w:pPr>
        <w:pStyle w:val="BodyText"/>
      </w:pPr>
      <w:r w:rsidRPr="005E0A61">
        <w:t xml:space="preserve">One precaution you should take is to ground yourself by wearing an antistatic wrist strap. An ESD wrist strap consists of a strap attached to a ground wire with a metal alligator clip at one end. A small resistor designed to control the electrical discharge is located within the wire. </w:t>
      </w:r>
    </w:p>
    <w:p w:rsidR="005E0A61" w:rsidRPr="005E0A61" w:rsidRDefault="005E0A61" w:rsidP="005E0A61">
      <w:pPr>
        <w:pStyle w:val="BodyText"/>
      </w:pPr>
      <w:r w:rsidRPr="005E0A61">
        <w:t>When working with computers, you should always wear the wrist strap with the clip attached to a good ground source. Some computer technicians attach the clip to the metal frame of the computer case or to an ESD tester.</w:t>
      </w:r>
    </w:p>
    <w:p w:rsidR="005E0A61" w:rsidRPr="005E0A61" w:rsidRDefault="005E0A61" w:rsidP="005E0A61">
      <w:pPr>
        <w:pStyle w:val="BodyText"/>
      </w:pPr>
      <w:r w:rsidRPr="005E0A61">
        <w:t xml:space="preserve">You should </w:t>
      </w:r>
      <w:r w:rsidRPr="005E0A61">
        <w:rPr>
          <w:i/>
          <w:iCs/>
        </w:rPr>
        <w:t>never</w:t>
      </w:r>
      <w:r w:rsidRPr="005E0A61">
        <w:rPr>
          <w:b/>
          <w:bCs/>
        </w:rPr>
        <w:t xml:space="preserve"> </w:t>
      </w:r>
      <w:r w:rsidRPr="005E0A61">
        <w:t xml:space="preserve">wear a wrist strap while working with a monitor or an open power supply. Repairing monitors and power supplies is extremely dangerous and should not be done. Monitors and power supplies are considered </w:t>
      </w:r>
      <w:proofErr w:type="gramStart"/>
      <w:r w:rsidRPr="005E0A61">
        <w:t>field replaceable units (FRUs), which means</w:t>
      </w:r>
      <w:proofErr w:type="gramEnd"/>
      <w:r w:rsidRPr="005E0A61">
        <w:t xml:space="preserve"> that they should be replaced rather than repaired. It is cheaper and much safer to dispose of broken monitors and power supplies and replace them with new ones.</w:t>
      </w:r>
    </w:p>
    <w:p w:rsidR="005E0A61" w:rsidRDefault="005E0A61" w:rsidP="00481690">
      <w:pPr>
        <w:pStyle w:val="BodyText"/>
      </w:pPr>
      <w:r>
        <w:rPr>
          <w:noProof/>
        </w:rPr>
        <w:lastRenderedPageBreak/>
        <w:drawing>
          <wp:inline distT="0" distB="0" distL="0" distR="0">
            <wp:extent cx="5943600" cy="4457700"/>
            <wp:effectExtent l="0" t="0" r="0" b="0"/>
            <wp:docPr id="7" name="Picture 7" descr="C:\Users\Mika\Documents\My Documents\Pearson\2012\July\5\Systems_Lesson9_Presentation_ROOT_070312\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My Documents\Pearson\2012\July\5\Systems_Lesson9_Presentation_ROOT_070312\Slide7.JPG"/>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E0A61" w:rsidRPr="005E0A61" w:rsidRDefault="005E0A61" w:rsidP="005E0A61">
      <w:pPr>
        <w:pStyle w:val="BodyText"/>
      </w:pPr>
      <w:r w:rsidRPr="005E0A61">
        <w:t>Antistatic mats are also important pieces of protective equipment for grounding. Antistatic mats use electrical resistance to slow the flow of static electricity across the surface of the mat. When the mat is grounded, ESD will flow to ground; this neutralizes the ESD and protects sensitive computer components.</w:t>
      </w:r>
    </w:p>
    <w:p w:rsidR="005E0A61" w:rsidRPr="005E0A61" w:rsidRDefault="005E0A61" w:rsidP="005E0A61">
      <w:pPr>
        <w:pStyle w:val="BodyText"/>
      </w:pPr>
      <w:r w:rsidRPr="005E0A61">
        <w:t>Before you begin to work on a computer, lay an antistatic mat on your worktable, and place the computer and its components on the mat. You should also use an antistatic floor mat. Check the grounding cable from the antistatic floor mat to ensure that there are no defects that will prevent the cable from grounding properly.</w:t>
      </w:r>
    </w:p>
    <w:p w:rsidR="005E0A61" w:rsidRPr="005E0A61" w:rsidRDefault="005E0A61" w:rsidP="005E0A61">
      <w:pPr>
        <w:pStyle w:val="BodyText"/>
      </w:pPr>
      <w:r w:rsidRPr="005E0A61">
        <w:t xml:space="preserve">To further reduce the risk of ESD, apply generous amounts of antistatic spray on the floor surrounding the work area. You can make your own antistatic spray by mixing fabric softener and water. </w:t>
      </w:r>
    </w:p>
    <w:p w:rsidR="005E0A61" w:rsidRDefault="005E0A61" w:rsidP="00481690">
      <w:pPr>
        <w:pStyle w:val="BodyText"/>
      </w:pPr>
      <w:r>
        <w:rPr>
          <w:noProof/>
        </w:rPr>
        <w:lastRenderedPageBreak/>
        <w:drawing>
          <wp:inline distT="0" distB="0" distL="0" distR="0">
            <wp:extent cx="5943600" cy="4457700"/>
            <wp:effectExtent l="0" t="0" r="0" b="0"/>
            <wp:docPr id="8" name="Picture 8" descr="C:\Users\Mika\Documents\My Documents\Pearson\2012\July\5\Systems_Lesson9_Presentation_ROOT_070312\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ika\Documents\My Documents\Pearson\2012\July\5\Systems_Lesson9_Presentation_ROOT_070312\Slide8.JPG"/>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E0A61" w:rsidRPr="005E0A61" w:rsidRDefault="005E0A61" w:rsidP="005E0A61">
      <w:pPr>
        <w:pStyle w:val="BodyText"/>
      </w:pPr>
      <w:r w:rsidRPr="005E0A61">
        <w:t xml:space="preserve">The computer’s power supply is an extremely dangerous component. Even when left unplugged, the power supply’s capacitor retains a potentially lethal electrical charge. </w:t>
      </w:r>
    </w:p>
    <w:p w:rsidR="005E0A61" w:rsidRPr="005E0A61" w:rsidRDefault="005E0A61" w:rsidP="005E0A61">
      <w:pPr>
        <w:pStyle w:val="BodyText"/>
      </w:pPr>
      <w:r w:rsidRPr="005E0A61">
        <w:t xml:space="preserve">Like a monitor, a power supply is an FRU. The power supply case carries a warning label stating that there are no serviceable parts inside and that it is best to replace the failed unit with a new one. </w:t>
      </w:r>
    </w:p>
    <w:p w:rsidR="005E0A61" w:rsidRDefault="005E0A61" w:rsidP="00481690">
      <w:pPr>
        <w:pStyle w:val="BodyText"/>
      </w:pPr>
      <w:r>
        <w:rPr>
          <w:noProof/>
        </w:rPr>
        <w:lastRenderedPageBreak/>
        <w:drawing>
          <wp:inline distT="0" distB="0" distL="0" distR="0">
            <wp:extent cx="5943600" cy="4457700"/>
            <wp:effectExtent l="0" t="0" r="0" b="0"/>
            <wp:docPr id="9" name="Picture 9" descr="C:\Users\Mika\Documents\My Documents\Pearson\2012\July\5\Systems_Lesson9_Presentation_ROOT_070312\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ika\Documents\My Documents\Pearson\2012\July\5\Systems_Lesson9_Presentation_ROOT_070312\Slide9.JPG"/>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E0A61" w:rsidRPr="005E0A61" w:rsidRDefault="005E0A61" w:rsidP="005E0A61">
      <w:pPr>
        <w:pStyle w:val="BodyText"/>
      </w:pPr>
      <w:r w:rsidRPr="005E0A61">
        <w:t>To further minimize the risk of ESD damage to your computer components, follow these tips:</w:t>
      </w:r>
    </w:p>
    <w:p w:rsidR="007C55C4" w:rsidRPr="005E0A61" w:rsidRDefault="005E0A61" w:rsidP="00CE0D8C">
      <w:pPr>
        <w:pStyle w:val="BL"/>
      </w:pPr>
      <w:r w:rsidRPr="005E0A61">
        <w:t xml:space="preserve">To protect sensitive computer components from ESD, store them in antistatic bags. Remove them from the bag slowly to avoid creating an electrostatic charge. </w:t>
      </w:r>
    </w:p>
    <w:p w:rsidR="007C55C4" w:rsidRPr="005E0A61" w:rsidRDefault="005E0A61" w:rsidP="00CE0D8C">
      <w:pPr>
        <w:pStyle w:val="BL"/>
      </w:pPr>
      <w:r w:rsidRPr="005E0A61">
        <w:t>Ship ESD-sensitive components in an antistatic shipping bag.</w:t>
      </w:r>
    </w:p>
    <w:p w:rsidR="007C55C4" w:rsidRPr="005E0A61" w:rsidRDefault="005E0A61" w:rsidP="00CE0D8C">
      <w:pPr>
        <w:pStyle w:val="BL"/>
      </w:pPr>
      <w:r w:rsidRPr="005E0A61">
        <w:t>Maintain humidity levels between 70% and 90%. The highest risk for ESD damage happens when humidity levels are low.</w:t>
      </w:r>
    </w:p>
    <w:p w:rsidR="007C55C4" w:rsidRPr="005E0A61" w:rsidRDefault="005E0A61" w:rsidP="00CE0D8C">
      <w:pPr>
        <w:pStyle w:val="BL"/>
      </w:pPr>
      <w:r w:rsidRPr="005E0A61">
        <w:t>Never touch the electrical contacts on components.</w:t>
      </w:r>
    </w:p>
    <w:p w:rsidR="005E0A61" w:rsidRDefault="005E0A61" w:rsidP="00481690">
      <w:pPr>
        <w:pStyle w:val="BodyText"/>
      </w:pPr>
      <w:r>
        <w:rPr>
          <w:noProof/>
        </w:rPr>
        <w:lastRenderedPageBreak/>
        <w:drawing>
          <wp:inline distT="0" distB="0" distL="0" distR="0">
            <wp:extent cx="5943600" cy="4457700"/>
            <wp:effectExtent l="0" t="0" r="0" b="0"/>
            <wp:docPr id="10" name="Picture 10" descr="C:\Users\Mika\Documents\My Documents\Pearson\2012\July\5\Systems_Lesson9_Presentation_ROOT_070312\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ika\Documents\My Documents\Pearson\2012\July\5\Systems_Lesson9_Presentation_ROOT_070312\Slide10.JPG"/>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E0A61" w:rsidRPr="005E0A61" w:rsidRDefault="005E0A61" w:rsidP="005E0A61">
      <w:pPr>
        <w:pStyle w:val="BodyText"/>
      </w:pPr>
      <w:r w:rsidRPr="005E0A61">
        <w:rPr>
          <w:i/>
          <w:iCs/>
        </w:rPr>
        <w:t>Electromagnetic</w:t>
      </w:r>
      <w:r w:rsidRPr="005E0A61">
        <w:t xml:space="preserve"> </w:t>
      </w:r>
      <w:r w:rsidRPr="005E0A61">
        <w:rPr>
          <w:i/>
          <w:iCs/>
        </w:rPr>
        <w:t>interference</w:t>
      </w:r>
      <w:r w:rsidRPr="005E0A61">
        <w:t xml:space="preserve"> (EMI)</w:t>
      </w:r>
      <w:r w:rsidRPr="005E0A61">
        <w:rPr>
          <w:i/>
          <w:iCs/>
        </w:rPr>
        <w:t xml:space="preserve"> </w:t>
      </w:r>
      <w:r w:rsidRPr="005E0A61">
        <w:t xml:space="preserve">is AC current produced by electromagnetic devices, natural phenomena, or high-frequency radio waves. Sources of this type of current create electromagnetic fields that interfere with the operation of nearby electronic equipment. </w:t>
      </w:r>
    </w:p>
    <w:p w:rsidR="005E0A61" w:rsidRPr="005E0A61" w:rsidRDefault="005E0A61" w:rsidP="005E0A61">
      <w:pPr>
        <w:pStyle w:val="BodyText"/>
      </w:pPr>
      <w:r w:rsidRPr="005E0A61">
        <w:t xml:space="preserve">EMI can cause computers to malfunction. However, unlike ESD, which can permanently damage or destroy components, EMI can be avoided, and its effects can be reversed. </w:t>
      </w:r>
    </w:p>
    <w:p w:rsidR="005E0A61" w:rsidRPr="005E0A61" w:rsidRDefault="005E0A61" w:rsidP="005E0A61">
      <w:pPr>
        <w:pStyle w:val="BodyText"/>
      </w:pPr>
      <w:r w:rsidRPr="005E0A61">
        <w:t>For a real-world example of EMI, place your cell phone next to a computer that has its external speakers turned on. Then have a friend call your cell phone. The Morse code–like sound you will hear coming from the speakers is the EMI being produced by your cell phone.</w:t>
      </w:r>
    </w:p>
    <w:p w:rsidR="005E0A61" w:rsidRPr="00481690" w:rsidRDefault="005E0A61" w:rsidP="00481690">
      <w:pPr>
        <w:pStyle w:val="BodyText"/>
      </w:pPr>
    </w:p>
    <w:p w:rsidR="00481690" w:rsidRPr="00896BD7" w:rsidRDefault="00481690" w:rsidP="00896BD7">
      <w:pPr>
        <w:pStyle w:val="BodyText"/>
      </w:pPr>
    </w:p>
    <w:p w:rsidR="00A445AD" w:rsidRDefault="005E0A61">
      <w:pPr>
        <w:pStyle w:val="BodyText"/>
      </w:pPr>
      <w:r>
        <w:rPr>
          <w:noProof/>
        </w:rPr>
        <w:lastRenderedPageBreak/>
        <w:drawing>
          <wp:inline distT="0" distB="0" distL="0" distR="0">
            <wp:extent cx="5943600" cy="4457700"/>
            <wp:effectExtent l="0" t="0" r="0" b="0"/>
            <wp:docPr id="11" name="Picture 11" descr="C:\Users\Mika\Documents\My Documents\Pearson\2012\July\5\Systems_Lesson9_Presentation_ROOT_070312\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Mika\Documents\My Documents\Pearson\2012\July\5\Systems_Lesson9_Presentation_ROOT_070312\Slide11.JPG"/>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5E0A61" w:rsidRPr="005E0A61" w:rsidRDefault="005E0A61" w:rsidP="005E0A61">
      <w:pPr>
        <w:pStyle w:val="BodyText"/>
      </w:pPr>
      <w:r w:rsidRPr="005E0A61">
        <w:t xml:space="preserve">To ensure a safe working environment around computers, always follow best practices. </w:t>
      </w:r>
    </w:p>
    <w:p w:rsidR="005E0A61" w:rsidRPr="005E0A61" w:rsidRDefault="005E0A61" w:rsidP="005E0A61">
      <w:pPr>
        <w:pStyle w:val="BodyText"/>
      </w:pPr>
      <w:r w:rsidRPr="005E0A61">
        <w:t xml:space="preserve">You can find more information in the electrical and mechanical safety documentation that comes with computers and computer parts. This information includes the following: </w:t>
      </w:r>
    </w:p>
    <w:p w:rsidR="007C55C4" w:rsidRPr="005E0A61" w:rsidRDefault="005E0A61" w:rsidP="00CE0D8C">
      <w:pPr>
        <w:pStyle w:val="BL"/>
      </w:pPr>
      <w:r w:rsidRPr="005E0A61">
        <w:t>Setup precautions</w:t>
      </w:r>
    </w:p>
    <w:p w:rsidR="007C55C4" w:rsidRPr="005E0A61" w:rsidRDefault="005E0A61" w:rsidP="00CE0D8C">
      <w:pPr>
        <w:pStyle w:val="BL"/>
      </w:pPr>
      <w:r w:rsidRPr="005E0A61">
        <w:t>Safe cleaning instructions</w:t>
      </w:r>
    </w:p>
    <w:p w:rsidR="007C55C4" w:rsidRPr="005E0A61" w:rsidRDefault="005E0A61" w:rsidP="00CE0D8C">
      <w:pPr>
        <w:pStyle w:val="BL"/>
      </w:pPr>
      <w:r w:rsidRPr="005E0A61">
        <w:t xml:space="preserve">Fire hazards during usage </w:t>
      </w:r>
    </w:p>
    <w:p w:rsidR="007C55C4" w:rsidRPr="005E0A61" w:rsidRDefault="005E0A61" w:rsidP="00CE0D8C">
      <w:pPr>
        <w:pStyle w:val="BL"/>
      </w:pPr>
      <w:r w:rsidRPr="005E0A61">
        <w:t xml:space="preserve">Electrocution hazards during usage </w:t>
      </w:r>
    </w:p>
    <w:p w:rsidR="005E0A61" w:rsidRPr="005E0A61" w:rsidRDefault="005E0A61" w:rsidP="005E0A61">
      <w:pPr>
        <w:pStyle w:val="BodyText"/>
      </w:pPr>
      <w:r w:rsidRPr="005E0A61">
        <w:t>You can also refer to the documentation for electrical specifications of the computer and other devices. Knowing these specifications will help you avoid exceeding the wattage capacity of the device. This in turn minimizes the risk of fire.</w:t>
      </w:r>
    </w:p>
    <w:p w:rsidR="005E0A61" w:rsidRDefault="005E0A61">
      <w:pPr>
        <w:pStyle w:val="BodyText"/>
      </w:pPr>
      <w:bookmarkStart w:id="0" w:name="_GoBack"/>
      <w:bookmarkEnd w:id="0"/>
    </w:p>
    <w:p w:rsidR="00D00B36" w:rsidRDefault="00D00B36">
      <w:pPr>
        <w:pStyle w:val="ResourceNo"/>
      </w:pPr>
      <w:r>
        <w:lastRenderedPageBreak/>
        <w:t>Student Resource 9.5</w:t>
      </w:r>
    </w:p>
    <w:p w:rsidR="00D00B36" w:rsidRDefault="00D00B36">
      <w:pPr>
        <w:pStyle w:val="ResourceTitle"/>
      </w:pPr>
      <w:r>
        <w:t>Reference Sheet: Opening and Cleaning a Computer</w:t>
      </w:r>
    </w:p>
    <w:p w:rsidR="00362A5C" w:rsidRDefault="00362A5C">
      <w:pPr>
        <w:pStyle w:val="Instructions"/>
      </w:pPr>
      <w:r>
        <w:t>Student Name</w:t>
      </w:r>
      <w:proofErr w:type="gramStart"/>
      <w:r>
        <w:t>:_</w:t>
      </w:r>
      <w:proofErr w:type="gramEnd"/>
      <w:r>
        <w:t>____________________________________________________ Date:____________</w:t>
      </w:r>
    </w:p>
    <w:p w:rsidR="00D00B36" w:rsidRDefault="00896BD7">
      <w:pPr>
        <w:pStyle w:val="Instructions"/>
      </w:pPr>
      <w:r>
        <w:t xml:space="preserve">Directions: </w:t>
      </w:r>
      <w:r w:rsidR="00D00B36">
        <w:t>Follow the guidelines in this reference sheet as you clean your computer. When you finish each section, make notes on this sheet about anything unusual that happened or any questions you have.</w:t>
      </w:r>
    </w:p>
    <w:p w:rsidR="00D00B36" w:rsidRDefault="00D00B36">
      <w:pPr>
        <w:pStyle w:val="H1"/>
      </w:pPr>
      <w:r>
        <w:t>Cleaning Tools</w:t>
      </w:r>
    </w:p>
    <w:p w:rsidR="00D00B36" w:rsidRDefault="00D00B36" w:rsidP="00CE0D8C">
      <w:pPr>
        <w:pStyle w:val="BL"/>
      </w:pPr>
      <w:r>
        <w:t>Use a clean, soft</w:t>
      </w:r>
      <w:r w:rsidR="002140DF">
        <w:t>, lint-free</w:t>
      </w:r>
      <w:r>
        <w:t xml:space="preserve"> antistatic cloth to clean the outside of the case, the mouse, and the monitor. Do not use a cloth to clean the motherboard, RAM, or other circuit boards. </w:t>
      </w:r>
    </w:p>
    <w:p w:rsidR="00D00B36" w:rsidRDefault="00D00B36" w:rsidP="00CE0D8C">
      <w:pPr>
        <w:pStyle w:val="BL"/>
      </w:pPr>
      <w:r>
        <w:t xml:space="preserve">Use only water or rubbing alcohol with the cloth when cleaning the inside of the computer. You can use the water and vinegar solution for the outside of the computer. </w:t>
      </w:r>
    </w:p>
    <w:p w:rsidR="00D00B36" w:rsidRDefault="00D00B36" w:rsidP="00CE0D8C">
      <w:pPr>
        <w:pStyle w:val="BL"/>
      </w:pPr>
      <w:r>
        <w:t xml:space="preserve">Never use a strong solvent to clean the inside or the outside of a computer. Never put any liquids inside the computer. </w:t>
      </w:r>
      <w:r w:rsidR="002140DF">
        <w:t>Always apply the cleaning liquid to the cloth (barely damp) and not to the computer directly.</w:t>
      </w:r>
    </w:p>
    <w:p w:rsidR="002C2D65" w:rsidRDefault="00D00B36" w:rsidP="00CE0D8C">
      <w:pPr>
        <w:pStyle w:val="BL"/>
      </w:pPr>
      <w:r>
        <w:t>Cotton swa</w:t>
      </w:r>
      <w:r w:rsidR="008E2634">
        <w:t>b</w:t>
      </w:r>
      <w:r>
        <w:t>s dipped in rubbing alcohol or water work well for small areas in the keyboard, mouse, and other locations. Do not use a cotton ball because it can leave fibers behind.</w:t>
      </w:r>
    </w:p>
    <w:p w:rsidR="008E2634" w:rsidRPr="008E2634" w:rsidRDefault="008E2634" w:rsidP="00CE0D8C">
      <w:pPr>
        <w:pStyle w:val="BL"/>
      </w:pPr>
      <w:r>
        <w:t xml:space="preserve">Use a can of </w:t>
      </w:r>
      <w:r>
        <w:rPr>
          <w:rFonts w:eastAsia="MS Mincho"/>
        </w:rPr>
        <w:t>compressed air to blow air into the CD drive and to loosen any dust that might be inside.</w:t>
      </w:r>
    </w:p>
    <w:p w:rsidR="00D00B36" w:rsidRDefault="002C2D65" w:rsidP="002C2D65">
      <w:pPr>
        <w:pStyle w:val="BodyText"/>
        <w:rPr>
          <w:b/>
        </w:rPr>
      </w:pPr>
      <w:r w:rsidRPr="002C2D65">
        <w:rPr>
          <w:b/>
        </w:rPr>
        <w:t>My notes:</w:t>
      </w:r>
      <w:r w:rsidRPr="002C2D65">
        <w:rPr>
          <w:b/>
        </w:rPr>
        <w:br/>
      </w:r>
    </w:p>
    <w:p w:rsidR="002C2D65" w:rsidRPr="002C2D65" w:rsidRDefault="002C2D65" w:rsidP="002C2D65">
      <w:pPr>
        <w:pStyle w:val="BodyText"/>
        <w:rPr>
          <w:b/>
        </w:rPr>
      </w:pPr>
    </w:p>
    <w:p w:rsidR="00D00B36" w:rsidRDefault="00D00B36">
      <w:pPr>
        <w:pStyle w:val="H1"/>
      </w:pPr>
      <w:r>
        <w:t>General Cleaning Tips</w:t>
      </w:r>
    </w:p>
    <w:p w:rsidR="00D00B36" w:rsidRPr="00305626" w:rsidRDefault="00D00B36" w:rsidP="00CE0D8C">
      <w:pPr>
        <w:pStyle w:val="BL"/>
        <w:rPr>
          <w:b/>
        </w:rPr>
      </w:pPr>
      <w:r>
        <w:t xml:space="preserve">Always turn off the computer and components before you start. </w:t>
      </w:r>
      <w:r w:rsidR="00D31357" w:rsidRPr="00D31357">
        <w:rPr>
          <w:b/>
        </w:rPr>
        <w:t>Be sure to unplug all the power cords.</w:t>
      </w:r>
    </w:p>
    <w:p w:rsidR="00D00B36" w:rsidRDefault="00D00B36" w:rsidP="00CE0D8C">
      <w:pPr>
        <w:pStyle w:val="BL"/>
      </w:pPr>
      <w:r>
        <w:t>In general, you should try to clean your computer every three to six months, more often if you use it often and it’s in a dusty environment.</w:t>
      </w:r>
    </w:p>
    <w:p w:rsidR="00D00B36" w:rsidRDefault="00D00B36" w:rsidP="00CE0D8C">
      <w:pPr>
        <w:pStyle w:val="BL"/>
      </w:pPr>
      <w:r>
        <w:t>Be sure to follow antistatic and other safety procedures when working inside your computer.</w:t>
      </w:r>
    </w:p>
    <w:p w:rsidR="00D00B36" w:rsidRDefault="00D00B36" w:rsidP="00CE0D8C">
      <w:pPr>
        <w:pStyle w:val="BL"/>
      </w:pPr>
      <w:r>
        <w:t>Wipe down the outside of your computer with a solution of one-half vinegar and one-half water to minimize static, which attracts dust.</w:t>
      </w:r>
    </w:p>
    <w:p w:rsidR="00D00B36" w:rsidRDefault="00D00B36" w:rsidP="00CE0D8C">
      <w:pPr>
        <w:pStyle w:val="BL"/>
      </w:pPr>
      <w:r>
        <w:t>Touch as little as possible inside the computer, keeping fingers away from cards and cords.</w:t>
      </w:r>
    </w:p>
    <w:p w:rsidR="00D00B36" w:rsidRDefault="00D00B36" w:rsidP="00CE0D8C">
      <w:pPr>
        <w:pStyle w:val="BL"/>
      </w:pPr>
      <w:r>
        <w:t xml:space="preserve">Never get any circuit board or any other internal component damp or wet. If you need to use a spray, spray the liquid onto a cloth and then use that cloth to wipe off the component. </w:t>
      </w:r>
    </w:p>
    <w:p w:rsidR="00D00B36" w:rsidRDefault="00D00B36" w:rsidP="00CE0D8C">
      <w:pPr>
        <w:pStyle w:val="BL"/>
      </w:pPr>
      <w:r>
        <w:t xml:space="preserve">Never use an outlet-powered vacuum inside your computer; it generates a lot of static electricity that can damage the components. Only use portable, battery-powered vacuums that are specifically designed for cleaning computers. </w:t>
      </w:r>
    </w:p>
    <w:p w:rsidR="00D00B36" w:rsidRDefault="00D00B36" w:rsidP="00CE0D8C">
      <w:pPr>
        <w:pStyle w:val="BL"/>
      </w:pPr>
      <w:r>
        <w:t>Never eat or drink around your computer.</w:t>
      </w:r>
    </w:p>
    <w:p w:rsidR="002C2D65" w:rsidRDefault="002C2D65" w:rsidP="002C2D65">
      <w:pPr>
        <w:pStyle w:val="BodyText"/>
        <w:rPr>
          <w:b/>
        </w:rPr>
      </w:pPr>
      <w:r w:rsidRPr="002C2D65">
        <w:rPr>
          <w:b/>
        </w:rPr>
        <w:t>My notes:</w:t>
      </w:r>
      <w:r w:rsidRPr="002C2D65">
        <w:rPr>
          <w:b/>
        </w:rPr>
        <w:br/>
      </w:r>
    </w:p>
    <w:p w:rsidR="002C2D65" w:rsidRPr="002C2D65" w:rsidRDefault="002C2D65" w:rsidP="002C2D65">
      <w:pPr>
        <w:pStyle w:val="BodyText"/>
        <w:rPr>
          <w:b/>
        </w:rPr>
      </w:pPr>
    </w:p>
    <w:p w:rsidR="002C2D65" w:rsidRPr="002C2D65" w:rsidRDefault="002C2D65" w:rsidP="002C2D65">
      <w:pPr>
        <w:pStyle w:val="BodyText"/>
      </w:pPr>
    </w:p>
    <w:p w:rsidR="00D00B36" w:rsidRDefault="00D00B36">
      <w:pPr>
        <w:pStyle w:val="H1"/>
      </w:pPr>
      <w:r>
        <w:t>Cleaning Outside the Chassis</w:t>
      </w:r>
    </w:p>
    <w:p w:rsidR="00D00B36" w:rsidRDefault="00D00B36">
      <w:pPr>
        <w:pStyle w:val="BodyText"/>
      </w:pPr>
      <w:r>
        <w:t>Before beginning to work on your computer, either wear an antistatic wrist strap or ground yourself by touching a bare metal spot on the chassis frame.</w:t>
      </w:r>
    </w:p>
    <w:p w:rsidR="00D00B36" w:rsidRDefault="00D00B36">
      <w:pPr>
        <w:pStyle w:val="BodyText"/>
      </w:pPr>
      <w:r>
        <w:t xml:space="preserve">Slightly dampen the clean antistatic cloth with the mixture of vinegar and water. Use the cloth to wipe off any dirt or grime on the outside chassis cover. Be careful around the front panel, taking care not to get any of the vinegar and water solution inside the CD-ROM drive or near the power or reset buttons. </w:t>
      </w:r>
    </w:p>
    <w:p w:rsidR="00D00B36" w:rsidRDefault="00D00B36">
      <w:pPr>
        <w:pStyle w:val="BodyText"/>
        <w:rPr>
          <w:color w:val="000000"/>
        </w:rPr>
      </w:pPr>
      <w:r>
        <w:rPr>
          <w:rFonts w:eastAsia="MS Mincho"/>
          <w:color w:val="000000"/>
        </w:rPr>
        <w:t>Open the CD-ROM drive and use the can of compressed air to blow air into the moving parts in the tray. Keeping the nozzle at least four inches away from the inside of the drive, blow air into the opening to loosen any dust that might be inside. Be sure to try and angle the air so that it has an escape route from the inside of the CD-ROM drive. That way you avoid just cramming the dust deeper into the drive.</w:t>
      </w:r>
    </w:p>
    <w:p w:rsidR="00D00B36" w:rsidRDefault="00D00B36">
      <w:pPr>
        <w:pStyle w:val="BodyText"/>
        <w:rPr>
          <w:rFonts w:eastAsia="MS Mincho"/>
          <w:color w:val="000000"/>
        </w:rPr>
      </w:pPr>
      <w:r>
        <w:t>Wipe down the back of the chassis with a barely damp cloth, being careful around the connectors. Do not use any liquid near the ports, outlets, or power connectors. Clean any dust that might have accumulated on the grid covering the fan, again being careful not to get any liquid inside the computer.</w:t>
      </w:r>
      <w:r>
        <w:rPr>
          <w:rFonts w:eastAsia="MS Mincho"/>
          <w:color w:val="000000"/>
        </w:rPr>
        <w:t xml:space="preserve"> </w:t>
      </w:r>
    </w:p>
    <w:p w:rsidR="002C2D65" w:rsidRDefault="002C2D65" w:rsidP="002C2D65">
      <w:pPr>
        <w:pStyle w:val="BodyText"/>
        <w:rPr>
          <w:b/>
        </w:rPr>
      </w:pPr>
      <w:r w:rsidRPr="002C2D65">
        <w:rPr>
          <w:b/>
        </w:rPr>
        <w:t>My notes:</w:t>
      </w:r>
      <w:r w:rsidRPr="002C2D65">
        <w:rPr>
          <w:b/>
        </w:rPr>
        <w:br/>
      </w:r>
    </w:p>
    <w:p w:rsidR="002C2D65" w:rsidRPr="002C2D65" w:rsidRDefault="002C2D65" w:rsidP="002C2D65">
      <w:pPr>
        <w:pStyle w:val="BodyText"/>
        <w:rPr>
          <w:b/>
        </w:rPr>
      </w:pPr>
    </w:p>
    <w:p w:rsidR="002C2D65" w:rsidRDefault="002C2D65">
      <w:pPr>
        <w:pStyle w:val="BodyText"/>
        <w:rPr>
          <w:rFonts w:eastAsia="MS Mincho"/>
          <w:color w:val="000000"/>
        </w:rPr>
      </w:pPr>
    </w:p>
    <w:p w:rsidR="00D00B36" w:rsidRDefault="00D00B36">
      <w:pPr>
        <w:pStyle w:val="H1"/>
      </w:pPr>
      <w:r>
        <w:t>Cleaning Inside the Chassis</w:t>
      </w:r>
    </w:p>
    <w:p w:rsidR="00D00B36" w:rsidRDefault="00D00B36">
      <w:pPr>
        <w:pStyle w:val="BodyText"/>
        <w:rPr>
          <w:color w:val="000000"/>
        </w:rPr>
      </w:pPr>
      <w:r>
        <w:rPr>
          <w:color w:val="000000"/>
        </w:rPr>
        <w:t xml:space="preserve">The most important part of the computer that needs to be cleaned is the inside. Dust can clog the vents in the back of the chassis, decreasing the air flow and heating up the processor. Dust can also interfere with the connections between the motherboard and the circuit boards. </w:t>
      </w:r>
    </w:p>
    <w:p w:rsidR="00D00B36" w:rsidRPr="00896BD7" w:rsidRDefault="00D00B36">
      <w:pPr>
        <w:pStyle w:val="BodyText"/>
        <w:rPr>
          <w:rFonts w:eastAsia="MS Mincho"/>
          <w:color w:val="000000"/>
          <w:lang w:eastAsia="ja-JP"/>
        </w:rPr>
      </w:pPr>
      <w:r>
        <w:rPr>
          <w:rFonts w:eastAsia="MS Mincho"/>
          <w:color w:val="000000"/>
          <w:lang w:eastAsia="ja-JP"/>
        </w:rPr>
        <w:t xml:space="preserve">Before opening the computer, ground </w:t>
      </w:r>
      <w:proofErr w:type="gramStart"/>
      <w:r>
        <w:rPr>
          <w:rFonts w:eastAsia="MS Mincho"/>
          <w:color w:val="000000"/>
          <w:lang w:eastAsia="ja-JP"/>
        </w:rPr>
        <w:t>yourself</w:t>
      </w:r>
      <w:proofErr w:type="gramEnd"/>
      <w:r>
        <w:rPr>
          <w:rFonts w:eastAsia="MS Mincho"/>
          <w:color w:val="000000"/>
          <w:lang w:eastAsia="ja-JP"/>
        </w:rPr>
        <w:t xml:space="preserve"> again by touching a bare metal spot on the chassis. Then use a screwdriver to remove the cover of the chassis that is on the opposite side of the motherboard. (Some modern computer chassis—for example, most Dell computers—have </w:t>
      </w:r>
      <w:proofErr w:type="spellStart"/>
      <w:r>
        <w:rPr>
          <w:rFonts w:eastAsia="MS Mincho"/>
          <w:color w:val="000000"/>
          <w:lang w:eastAsia="ja-JP"/>
        </w:rPr>
        <w:t>screwless</w:t>
      </w:r>
      <w:proofErr w:type="spellEnd"/>
      <w:r>
        <w:rPr>
          <w:rFonts w:eastAsia="MS Mincho"/>
          <w:color w:val="000000"/>
          <w:lang w:eastAsia="ja-JP"/>
        </w:rPr>
        <w:t xml:space="preserve"> designs. If you are cleaning one of these computers, try to find the release mechanism to open the chassis. If you can’t find it, consult the manufacturer’s instructions</w:t>
      </w:r>
      <w:r w:rsidR="00896BD7">
        <w:rPr>
          <w:rFonts w:eastAsia="MS Mincho"/>
          <w:color w:val="000000"/>
          <w:lang w:eastAsia="ja-JP"/>
        </w:rPr>
        <w:t>.</w:t>
      </w:r>
      <w:r>
        <w:rPr>
          <w:rFonts w:eastAsia="MS Mincho"/>
          <w:color w:val="000000"/>
          <w:lang w:eastAsia="ja-JP"/>
        </w:rPr>
        <w:t>)</w:t>
      </w:r>
    </w:p>
    <w:p w:rsidR="00D00B36" w:rsidRDefault="00D00B36">
      <w:pPr>
        <w:pStyle w:val="BodyText"/>
        <w:rPr>
          <w:rFonts w:eastAsia="MS Mincho"/>
          <w:color w:val="000000"/>
        </w:rPr>
      </w:pPr>
      <w:r>
        <w:rPr>
          <w:rFonts w:eastAsia="MS Mincho"/>
          <w:color w:val="000000"/>
        </w:rPr>
        <w:t>From the back of the case, blow air from the canned air into the power supply box and the fan. Keeping the nozzle at least four inches away from the parts, blow air around the components and along the bottom of the chassis. Blow the dust in one direction to move it out of the case. Again, be sure to avoid blowing the air at an angle that will just end up cramming the dust deeper into the components—your goal is to get the dust out, not just move it around!</w:t>
      </w:r>
    </w:p>
    <w:p w:rsidR="00D00B36" w:rsidRDefault="00D00B36">
      <w:pPr>
        <w:pStyle w:val="BodyText"/>
        <w:rPr>
          <w:rFonts w:eastAsia="MS Mincho"/>
          <w:color w:val="000000"/>
        </w:rPr>
      </w:pPr>
      <w:r>
        <w:rPr>
          <w:rFonts w:eastAsia="MS Mincho"/>
          <w:color w:val="000000"/>
        </w:rPr>
        <w:t>Using a cotton swab, carefully and gently c</w:t>
      </w:r>
      <w:r>
        <w:rPr>
          <w:color w:val="000000"/>
        </w:rPr>
        <w:t>lean all the circuit boards, underneath the motherboard, and the drives</w:t>
      </w:r>
      <w:r>
        <w:rPr>
          <w:rFonts w:eastAsia="MS Mincho"/>
          <w:color w:val="000000"/>
        </w:rPr>
        <w:t xml:space="preserve">. Look for dust or grit that might be causing the expansion cards to make poor connection with the motherboard. Gently run the tip of the cotton swab along the point of contact of any filled slots and at the edge of any empty slots on the motherboard. </w:t>
      </w:r>
    </w:p>
    <w:p w:rsidR="00D00B36" w:rsidRDefault="00D00B36">
      <w:pPr>
        <w:pStyle w:val="BodyText"/>
        <w:rPr>
          <w:color w:val="000000"/>
        </w:rPr>
      </w:pPr>
      <w:r>
        <w:rPr>
          <w:rFonts w:eastAsia="MS Mincho"/>
          <w:color w:val="000000"/>
        </w:rPr>
        <w:t>Use the damp cloth to clean the surface of the inside cover. Be sure it is completely dry before p</w:t>
      </w:r>
      <w:r>
        <w:rPr>
          <w:color w:val="000000"/>
        </w:rPr>
        <w:t xml:space="preserve">utting it back on the chassis and replacing the screws. </w:t>
      </w:r>
    </w:p>
    <w:p w:rsidR="00D00B36" w:rsidRDefault="002C2D65">
      <w:pPr>
        <w:pStyle w:val="ResourceNo"/>
      </w:pPr>
      <w:r w:rsidRPr="002C2D65">
        <w:lastRenderedPageBreak/>
        <w:t>My notes</w:t>
      </w:r>
      <w:proofErr w:type="gramStart"/>
      <w:r w:rsidRPr="002C2D65">
        <w:t>:</w:t>
      </w:r>
      <w:proofErr w:type="gramEnd"/>
      <w:r w:rsidRPr="002C2D65">
        <w:br/>
      </w:r>
      <w:r w:rsidR="00D00B36">
        <w:t xml:space="preserve">Student Resource 9.6 </w:t>
      </w:r>
    </w:p>
    <w:p w:rsidR="00D00B36" w:rsidRDefault="00D00B36">
      <w:pPr>
        <w:pStyle w:val="ResourceTitle"/>
      </w:pPr>
      <w:r>
        <w:t>Writing Assignment: Safety Checklist</w:t>
      </w:r>
    </w:p>
    <w:p w:rsidR="00D00B36" w:rsidRDefault="00D00B36" w:rsidP="00D00B36">
      <w:pPr>
        <w:pStyle w:val="Instructions"/>
      </w:pPr>
      <w:r>
        <w:t>Student Name</w:t>
      </w:r>
      <w:proofErr w:type="gramStart"/>
      <w:r>
        <w:t>:_</w:t>
      </w:r>
      <w:proofErr w:type="gramEnd"/>
      <w:r>
        <w:t>____________________________________________________ Date:____________</w:t>
      </w:r>
    </w:p>
    <w:p w:rsidR="00D00B36" w:rsidRDefault="00D00B36">
      <w:pPr>
        <w:pStyle w:val="Instructions"/>
        <w:rPr>
          <w:rFonts w:eastAsia="MS Mincho"/>
          <w:lang w:eastAsia="ja-JP"/>
        </w:rPr>
      </w:pPr>
      <w:r>
        <w:t xml:space="preserve">Directions: </w:t>
      </w:r>
      <w:r>
        <w:rPr>
          <w:rFonts w:eastAsia="MS Mincho"/>
          <w:lang w:eastAsia="ja-JP"/>
        </w:rPr>
        <w:t>Using your notes from the readings and your homework, create a safety checklist that includes all of the best practices you have learned for working inside a computer. Put the steps in the order that you would perform them, so you won</w:t>
      </w:r>
      <w:r w:rsidR="005C34C2">
        <w:rPr>
          <w:rFonts w:eastAsia="MS Mincho"/>
          <w:lang w:eastAsia="ja-JP"/>
        </w:rPr>
        <w:t>’</w:t>
      </w:r>
      <w:r>
        <w:rPr>
          <w:rFonts w:eastAsia="MS Mincho"/>
          <w:lang w:eastAsia="ja-JP"/>
        </w:rPr>
        <w:t>t forget anything. You can use as many bullets per section as you need. Before you begin, review the assessment criteria on the next page to make sure you create a quality checklist.</w:t>
      </w:r>
    </w:p>
    <w:p w:rsidR="00D00B36" w:rsidRDefault="00D00B36">
      <w:pPr>
        <w:pStyle w:val="H1"/>
        <w:rPr>
          <w:rFonts w:eastAsia="MS Mincho"/>
          <w:lang w:eastAsia="ja-JP"/>
        </w:rPr>
      </w:pPr>
      <w:r>
        <w:rPr>
          <w:rFonts w:eastAsia="MS Mincho"/>
          <w:lang w:eastAsia="ja-JP"/>
        </w:rPr>
        <w:t>Preliminary Safety Precautions</w:t>
      </w:r>
    </w:p>
    <w:p w:rsidR="00D00B36" w:rsidRDefault="00D00B36">
      <w:pPr>
        <w:pStyle w:val="BL"/>
        <w:tabs>
          <w:tab w:val="num" w:pos="720"/>
        </w:tabs>
        <w:ind w:left="720" w:hanging="720"/>
        <w:rPr>
          <w:rFonts w:eastAsia="MS Mincho"/>
        </w:rPr>
      </w:pPr>
      <w:r>
        <w:rPr>
          <w:rFonts w:eastAsia="MS Mincho"/>
        </w:rPr>
        <w:t>Use an antistatic wristband.</w:t>
      </w: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H1"/>
        <w:rPr>
          <w:rFonts w:eastAsia="MS Mincho"/>
          <w:lang w:eastAsia="ja-JP"/>
        </w:rPr>
      </w:pPr>
      <w:r>
        <w:rPr>
          <w:rFonts w:eastAsia="MS Mincho"/>
          <w:lang w:eastAsia="ja-JP"/>
        </w:rPr>
        <w:t>From the Outside</w:t>
      </w:r>
    </w:p>
    <w:p w:rsidR="00D00B36" w:rsidRDefault="00D00B36">
      <w:pPr>
        <w:pStyle w:val="BL"/>
        <w:tabs>
          <w:tab w:val="num" w:pos="720"/>
        </w:tabs>
        <w:ind w:left="720" w:hanging="720"/>
        <w:rPr>
          <w:rFonts w:eastAsia="MS Mincho"/>
        </w:rPr>
      </w:pPr>
      <w:r>
        <w:rPr>
          <w:rFonts w:eastAsia="MS Mincho"/>
        </w:rPr>
        <w:t>Wipe down the outside only with vinegar and water.</w:t>
      </w: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H1"/>
        <w:rPr>
          <w:rFonts w:eastAsia="MS Mincho"/>
          <w:lang w:eastAsia="ja-JP"/>
        </w:rPr>
      </w:pPr>
      <w:r>
        <w:rPr>
          <w:rFonts w:eastAsia="MS Mincho"/>
          <w:lang w:eastAsia="ja-JP"/>
        </w:rPr>
        <w:t xml:space="preserve">Before Opening the Computer </w:t>
      </w:r>
    </w:p>
    <w:p w:rsidR="00D00B36" w:rsidRDefault="00D00B36">
      <w:pPr>
        <w:pStyle w:val="BL"/>
        <w:tabs>
          <w:tab w:val="num" w:pos="720"/>
        </w:tabs>
        <w:ind w:left="720" w:hanging="720"/>
        <w:rPr>
          <w:rFonts w:eastAsia="MS Mincho"/>
        </w:rPr>
      </w:pPr>
      <w:r>
        <w:rPr>
          <w:rFonts w:eastAsia="MS Mincho"/>
        </w:rPr>
        <w:t>Turn off the computer.</w:t>
      </w: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H1"/>
        <w:rPr>
          <w:rFonts w:eastAsia="MS Mincho"/>
          <w:lang w:eastAsia="ja-JP"/>
        </w:rPr>
      </w:pPr>
      <w:r>
        <w:rPr>
          <w:rFonts w:eastAsia="MS Mincho"/>
          <w:lang w:eastAsia="ja-JP"/>
        </w:rPr>
        <w:t>When Cleaning the Inside</w:t>
      </w: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BL"/>
        <w:tabs>
          <w:tab w:val="num" w:pos="720"/>
        </w:tabs>
        <w:ind w:left="720" w:hanging="720"/>
        <w:rPr>
          <w:rFonts w:eastAsia="MS Mincho"/>
        </w:rPr>
      </w:pPr>
    </w:p>
    <w:p w:rsidR="00D00B36" w:rsidRDefault="00D00B36">
      <w:pPr>
        <w:pStyle w:val="H1"/>
        <w:rPr>
          <w:rFonts w:eastAsia="MS Mincho"/>
          <w:lang w:eastAsia="ja-JP"/>
        </w:rPr>
      </w:pPr>
      <w:r>
        <w:rPr>
          <w:rFonts w:eastAsia="MS Mincho"/>
          <w:lang w:eastAsia="ja-JP"/>
        </w:rPr>
        <w:t xml:space="preserve">Before </w:t>
      </w:r>
      <w:r w:rsidR="00133FC2">
        <w:rPr>
          <w:rFonts w:eastAsia="MS Mincho"/>
          <w:lang w:eastAsia="ja-JP"/>
        </w:rPr>
        <w:t>C</w:t>
      </w:r>
      <w:r>
        <w:rPr>
          <w:rFonts w:eastAsia="MS Mincho"/>
          <w:lang w:eastAsia="ja-JP"/>
        </w:rPr>
        <w:t xml:space="preserve">losing </w:t>
      </w:r>
      <w:r w:rsidR="00133FC2">
        <w:rPr>
          <w:rFonts w:eastAsia="MS Mincho"/>
          <w:lang w:eastAsia="ja-JP"/>
        </w:rPr>
        <w:t>U</w:t>
      </w:r>
      <w:r>
        <w:rPr>
          <w:rFonts w:eastAsia="MS Mincho"/>
          <w:lang w:eastAsia="ja-JP"/>
        </w:rPr>
        <w:t xml:space="preserve">p the </w:t>
      </w:r>
      <w:r w:rsidR="00133FC2">
        <w:rPr>
          <w:rFonts w:eastAsia="MS Mincho"/>
          <w:lang w:eastAsia="ja-JP"/>
        </w:rPr>
        <w:t>C</w:t>
      </w:r>
      <w:r>
        <w:rPr>
          <w:rFonts w:eastAsia="MS Mincho"/>
          <w:lang w:eastAsia="ja-JP"/>
        </w:rPr>
        <w:t>omputer</w:t>
      </w:r>
    </w:p>
    <w:p w:rsidR="00D00B36" w:rsidRDefault="00D00B36">
      <w:pPr>
        <w:pStyle w:val="BL"/>
        <w:tabs>
          <w:tab w:val="num" w:pos="720"/>
        </w:tabs>
        <w:ind w:left="720" w:hanging="720"/>
        <w:rPr>
          <w:rFonts w:eastAsia="MS Mincho"/>
        </w:rPr>
      </w:pPr>
      <w:r>
        <w:rPr>
          <w:rFonts w:eastAsia="MS Mincho"/>
        </w:rPr>
        <w:t xml:space="preserve">Clean the </w:t>
      </w:r>
      <w:proofErr w:type="gramStart"/>
      <w:r>
        <w:rPr>
          <w:rFonts w:eastAsia="MS Mincho"/>
        </w:rPr>
        <w:t>inside cover</w:t>
      </w:r>
      <w:proofErr w:type="gramEnd"/>
      <w:r>
        <w:rPr>
          <w:rFonts w:eastAsia="MS Mincho"/>
        </w:rPr>
        <w:t>.</w:t>
      </w:r>
    </w:p>
    <w:p w:rsidR="00D00B36" w:rsidRDefault="00D00B36">
      <w:pPr>
        <w:pStyle w:val="BL"/>
        <w:tabs>
          <w:tab w:val="num" w:pos="720"/>
        </w:tabs>
        <w:ind w:left="720" w:hanging="720"/>
        <w:rPr>
          <w:rFonts w:eastAsia="MS Mincho"/>
        </w:rPr>
      </w:pPr>
    </w:p>
    <w:p w:rsidR="00DE5293" w:rsidRDefault="00D00B36" w:rsidP="00DE5293">
      <w:pPr>
        <w:pStyle w:val="H1"/>
      </w:pPr>
      <w:r>
        <w:br w:type="page"/>
      </w:r>
      <w:r>
        <w:lastRenderedPageBreak/>
        <w:t xml:space="preserve">Notes: </w:t>
      </w: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E5293" w:rsidRDefault="00DE5293" w:rsidP="00DE5293">
      <w:pPr>
        <w:pStyle w:val="H1"/>
      </w:pPr>
    </w:p>
    <w:p w:rsidR="00D00B36" w:rsidRDefault="00D00B36" w:rsidP="00DE5293">
      <w:pPr>
        <w:pStyle w:val="H3"/>
      </w:pPr>
      <w:r>
        <w:t>Make sure your checklist meets or exceeds the following assessment criteria:</w:t>
      </w:r>
    </w:p>
    <w:p w:rsidR="00D00B36" w:rsidRDefault="00D00B36">
      <w:pPr>
        <w:pStyle w:val="BL"/>
      </w:pPr>
      <w:r>
        <w:t>The information lists only things that are really important.</w:t>
      </w:r>
    </w:p>
    <w:p w:rsidR="00D00B36" w:rsidRDefault="00D00B36">
      <w:pPr>
        <w:pStyle w:val="BL"/>
      </w:pPr>
      <w:r>
        <w:t>The language is clear and specific.</w:t>
      </w:r>
    </w:p>
    <w:p w:rsidR="00D00B36" w:rsidRDefault="00D00B36">
      <w:pPr>
        <w:pStyle w:val="BL"/>
      </w:pPr>
      <w:r>
        <w:t xml:space="preserve">All preliminary safety precautions are listed correctly. </w:t>
      </w:r>
    </w:p>
    <w:p w:rsidR="00D00B36" w:rsidRDefault="00D00B36">
      <w:pPr>
        <w:pStyle w:val="BL"/>
      </w:pPr>
      <w:r>
        <w:t>All cleaning and safety steps to take on the outside of the computer are included.</w:t>
      </w:r>
    </w:p>
    <w:p w:rsidR="00D00B36" w:rsidRDefault="00D00B36">
      <w:pPr>
        <w:pStyle w:val="BL"/>
      </w:pPr>
      <w:r>
        <w:t>Safety steps to take before opening the computer are complete and correct.</w:t>
      </w:r>
    </w:p>
    <w:p w:rsidR="00D00B36" w:rsidRDefault="00D00B36">
      <w:pPr>
        <w:pStyle w:val="BL"/>
      </w:pPr>
      <w:r>
        <w:t>Safety steps to take when cleaning the inside of the computer are complete and correct.</w:t>
      </w:r>
    </w:p>
    <w:p w:rsidR="00D00B36" w:rsidRDefault="00D00B36">
      <w:pPr>
        <w:pStyle w:val="BL"/>
      </w:pPr>
      <w:r>
        <w:t>All steps to take before closing up the computer are complete and correct.</w:t>
      </w:r>
    </w:p>
    <w:p w:rsidR="00D00B36" w:rsidRDefault="00D00B36">
      <w:pPr>
        <w:pStyle w:val="ResourceNo"/>
      </w:pPr>
      <w:r>
        <w:lastRenderedPageBreak/>
        <w:t>Student Resource 9.7</w:t>
      </w:r>
    </w:p>
    <w:p w:rsidR="00D00B36" w:rsidRDefault="00D00B36">
      <w:pPr>
        <w:pStyle w:val="ResourceTitle"/>
      </w:pPr>
      <w:r>
        <w:t xml:space="preserve">Worksheet: Power Fluctuations </w:t>
      </w:r>
    </w:p>
    <w:p w:rsidR="00D00B36" w:rsidRDefault="00D00B36" w:rsidP="00D00B36">
      <w:pPr>
        <w:pStyle w:val="Instructions"/>
      </w:pPr>
      <w:r>
        <w:t>Student Name</w:t>
      </w:r>
      <w:proofErr w:type="gramStart"/>
      <w:r>
        <w:t>:_</w:t>
      </w:r>
      <w:proofErr w:type="gramEnd"/>
      <w:r>
        <w:t>____________________________________________________ Date:____________</w:t>
      </w:r>
    </w:p>
    <w:p w:rsidR="00D00B36" w:rsidRDefault="00D00B36">
      <w:pPr>
        <w:pStyle w:val="Instructions"/>
      </w:pPr>
      <w:r>
        <w:t>Directions: As you listen to your teacher talk about the types of power fluctuations, take notes on this worksheet.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8"/>
        <w:gridCol w:w="2430"/>
        <w:gridCol w:w="2430"/>
        <w:gridCol w:w="2610"/>
      </w:tblGrid>
      <w:tr w:rsidR="00D00B36">
        <w:trPr>
          <w:cantSplit/>
        </w:trPr>
        <w:tc>
          <w:tcPr>
            <w:tcW w:w="1458" w:type="dxa"/>
            <w:shd w:val="clear" w:color="auto" w:fill="CADCEE"/>
            <w:vAlign w:val="center"/>
          </w:tcPr>
          <w:p w:rsidR="00D00B36" w:rsidRDefault="00D00B36">
            <w:pPr>
              <w:jc w:val="center"/>
              <w:rPr>
                <w:b/>
                <w:bCs/>
              </w:rPr>
            </w:pPr>
            <w:r>
              <w:rPr>
                <w:b/>
                <w:bCs/>
              </w:rPr>
              <w:t>Type of Fluctuation</w:t>
            </w:r>
          </w:p>
        </w:tc>
        <w:tc>
          <w:tcPr>
            <w:tcW w:w="2430" w:type="dxa"/>
            <w:shd w:val="clear" w:color="auto" w:fill="CADCEE"/>
            <w:vAlign w:val="center"/>
          </w:tcPr>
          <w:p w:rsidR="00D00B36" w:rsidRDefault="00D00B36">
            <w:pPr>
              <w:jc w:val="center"/>
              <w:rPr>
                <w:b/>
                <w:bCs/>
              </w:rPr>
            </w:pPr>
            <w:r>
              <w:rPr>
                <w:b/>
                <w:bCs/>
              </w:rPr>
              <w:t>What It Is</w:t>
            </w:r>
          </w:p>
        </w:tc>
        <w:tc>
          <w:tcPr>
            <w:tcW w:w="2430" w:type="dxa"/>
            <w:shd w:val="clear" w:color="auto" w:fill="CADCEE"/>
            <w:vAlign w:val="center"/>
          </w:tcPr>
          <w:p w:rsidR="00D00B36" w:rsidRDefault="00D00B36">
            <w:pPr>
              <w:jc w:val="center"/>
              <w:rPr>
                <w:b/>
                <w:bCs/>
              </w:rPr>
            </w:pPr>
            <w:r>
              <w:rPr>
                <w:b/>
                <w:bCs/>
              </w:rPr>
              <w:t>What It Does</w:t>
            </w:r>
          </w:p>
        </w:tc>
        <w:tc>
          <w:tcPr>
            <w:tcW w:w="2610" w:type="dxa"/>
            <w:shd w:val="clear" w:color="auto" w:fill="CADCEE"/>
            <w:vAlign w:val="center"/>
          </w:tcPr>
          <w:p w:rsidR="00D00B36" w:rsidRDefault="00D00B36">
            <w:pPr>
              <w:jc w:val="center"/>
              <w:rPr>
                <w:b/>
                <w:bCs/>
              </w:rPr>
            </w:pPr>
            <w:r>
              <w:rPr>
                <w:b/>
                <w:bCs/>
              </w:rPr>
              <w:t>How to Protect Against It</w:t>
            </w:r>
          </w:p>
        </w:tc>
      </w:tr>
      <w:tr w:rsidR="00D00B36" w:rsidTr="00133FC2">
        <w:trPr>
          <w:cantSplit/>
          <w:trHeight w:hRule="exact" w:val="2160"/>
        </w:trPr>
        <w:tc>
          <w:tcPr>
            <w:tcW w:w="1458" w:type="dxa"/>
          </w:tcPr>
          <w:p w:rsidR="00D00B36" w:rsidRDefault="00D00B36">
            <w:r>
              <w:t>Blackout and brownout</w:t>
            </w:r>
          </w:p>
        </w:tc>
        <w:tc>
          <w:tcPr>
            <w:tcW w:w="2430" w:type="dxa"/>
            <w:vAlign w:val="center"/>
          </w:tcPr>
          <w:p w:rsidR="00D00B36" w:rsidRDefault="00D00B36"/>
        </w:tc>
        <w:tc>
          <w:tcPr>
            <w:tcW w:w="2430" w:type="dxa"/>
            <w:vAlign w:val="center"/>
          </w:tcPr>
          <w:p w:rsidR="00D00B36" w:rsidRDefault="00D00B36"/>
        </w:tc>
        <w:tc>
          <w:tcPr>
            <w:tcW w:w="2610" w:type="dxa"/>
            <w:vAlign w:val="center"/>
          </w:tcPr>
          <w:p w:rsidR="00D00B36" w:rsidRDefault="00D00B36"/>
        </w:tc>
      </w:tr>
      <w:tr w:rsidR="00D00B36" w:rsidTr="00133FC2">
        <w:trPr>
          <w:cantSplit/>
          <w:trHeight w:hRule="exact" w:val="2160"/>
        </w:trPr>
        <w:tc>
          <w:tcPr>
            <w:tcW w:w="1458" w:type="dxa"/>
          </w:tcPr>
          <w:p w:rsidR="00D00B36" w:rsidRDefault="00D00B36">
            <w:r>
              <w:t>Power surge</w:t>
            </w:r>
          </w:p>
        </w:tc>
        <w:tc>
          <w:tcPr>
            <w:tcW w:w="2430" w:type="dxa"/>
            <w:vAlign w:val="center"/>
          </w:tcPr>
          <w:p w:rsidR="00D00B36" w:rsidRDefault="00D00B36"/>
        </w:tc>
        <w:tc>
          <w:tcPr>
            <w:tcW w:w="2430" w:type="dxa"/>
            <w:vAlign w:val="center"/>
          </w:tcPr>
          <w:p w:rsidR="00D00B36" w:rsidRDefault="00D00B36"/>
        </w:tc>
        <w:tc>
          <w:tcPr>
            <w:tcW w:w="2610" w:type="dxa"/>
            <w:vAlign w:val="center"/>
          </w:tcPr>
          <w:p w:rsidR="00D00B36" w:rsidRDefault="00D00B36"/>
        </w:tc>
      </w:tr>
      <w:tr w:rsidR="00D00B36" w:rsidTr="00133FC2">
        <w:trPr>
          <w:cantSplit/>
          <w:trHeight w:hRule="exact" w:val="2160"/>
        </w:trPr>
        <w:tc>
          <w:tcPr>
            <w:tcW w:w="1458" w:type="dxa"/>
          </w:tcPr>
          <w:p w:rsidR="00D00B36" w:rsidRDefault="00D00B36">
            <w:r>
              <w:t>Power sag</w:t>
            </w:r>
          </w:p>
        </w:tc>
        <w:tc>
          <w:tcPr>
            <w:tcW w:w="2430" w:type="dxa"/>
            <w:vAlign w:val="center"/>
          </w:tcPr>
          <w:p w:rsidR="00D00B36" w:rsidRDefault="00D00B36"/>
        </w:tc>
        <w:tc>
          <w:tcPr>
            <w:tcW w:w="2430" w:type="dxa"/>
            <w:vAlign w:val="center"/>
          </w:tcPr>
          <w:p w:rsidR="00D00B36" w:rsidRDefault="00D00B36"/>
        </w:tc>
        <w:tc>
          <w:tcPr>
            <w:tcW w:w="2610" w:type="dxa"/>
            <w:vAlign w:val="center"/>
          </w:tcPr>
          <w:p w:rsidR="00D00B36" w:rsidRDefault="00D00B36"/>
        </w:tc>
      </w:tr>
      <w:tr w:rsidR="00D00B36" w:rsidTr="00133FC2">
        <w:trPr>
          <w:cantSplit/>
          <w:trHeight w:hRule="exact" w:val="2160"/>
        </w:trPr>
        <w:tc>
          <w:tcPr>
            <w:tcW w:w="1458" w:type="dxa"/>
          </w:tcPr>
          <w:p w:rsidR="00D00B36" w:rsidRDefault="00D00B36">
            <w:r>
              <w:t>Electrical noise</w:t>
            </w:r>
          </w:p>
        </w:tc>
        <w:tc>
          <w:tcPr>
            <w:tcW w:w="2430" w:type="dxa"/>
            <w:vAlign w:val="center"/>
          </w:tcPr>
          <w:p w:rsidR="00D00B36" w:rsidRDefault="00D00B36"/>
        </w:tc>
        <w:tc>
          <w:tcPr>
            <w:tcW w:w="2430" w:type="dxa"/>
            <w:vAlign w:val="center"/>
          </w:tcPr>
          <w:p w:rsidR="00D00B36" w:rsidRDefault="00D00B36"/>
        </w:tc>
        <w:tc>
          <w:tcPr>
            <w:tcW w:w="2610" w:type="dxa"/>
            <w:vAlign w:val="center"/>
          </w:tcPr>
          <w:p w:rsidR="00D00B36" w:rsidRDefault="00D00B36"/>
        </w:tc>
      </w:tr>
    </w:tbl>
    <w:p w:rsidR="00D00B36" w:rsidRDefault="00D00B36">
      <w:pPr>
        <w:pStyle w:val="Instructions"/>
        <w:spacing w:before="240"/>
      </w:pPr>
      <w:r>
        <w:t xml:space="preserve">Further research: Find a computer in your classroom or at home. Which power fluctuations (if any) is it protected against, and how can you tell? </w:t>
      </w:r>
    </w:p>
    <w:sectPr w:rsidR="00D00B36" w:rsidSect="00D31357">
      <w:headerReference w:type="default" r:id="rId18"/>
      <w:footerReference w:type="defaul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B51" w:rsidRDefault="00F80B51">
      <w:r>
        <w:separator/>
      </w:r>
    </w:p>
  </w:endnote>
  <w:endnote w:type="continuationSeparator" w:id="0">
    <w:p w:rsidR="00F80B51" w:rsidRDefault="00F80B5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B36" w:rsidRDefault="00D00B36">
    <w:pPr>
      <w:pStyle w:val="Footer"/>
    </w:pPr>
    <w:r>
      <w:t>Copyright © 2008–20</w:t>
    </w:r>
    <w:r w:rsidR="007260F0">
      <w:t>1</w:t>
    </w:r>
    <w:r w:rsidR="00DC3817">
      <w:t>2</w:t>
    </w:r>
    <w: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B36" w:rsidRDefault="00D00B36">
    <w:pPr>
      <w:pStyle w:val="Footer"/>
    </w:pPr>
    <w:r>
      <w:t>Copyright © 2008–20</w:t>
    </w:r>
    <w:r w:rsidR="007260F0">
      <w:t>1</w:t>
    </w:r>
    <w:r w:rsidR="00DC3817">
      <w:t>2</w:t>
    </w:r>
    <w: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B51" w:rsidRDefault="00F80B51">
      <w:r>
        <w:separator/>
      </w:r>
    </w:p>
  </w:footnote>
  <w:footnote w:type="continuationSeparator" w:id="0">
    <w:p w:rsidR="00F80B51" w:rsidRDefault="00F80B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B36" w:rsidRDefault="007260F0" w:rsidP="00D00B36">
    <w:pPr>
      <w:pStyle w:val="Headers"/>
    </w:pPr>
    <w:r w:rsidRPr="007260F0">
      <w:rPr>
        <w:b/>
        <w:bCs/>
      </w:rPr>
      <w:t>AOIT Computer Systems</w:t>
    </w:r>
  </w:p>
  <w:p w:rsidR="00D00B36" w:rsidRDefault="00D00B36" w:rsidP="007C30BA">
    <w:pPr>
      <w:pStyle w:val="Headers"/>
      <w:rPr>
        <w:b/>
      </w:rPr>
    </w:pPr>
    <w:r w:rsidRPr="007260F0">
      <w:rPr>
        <w:b/>
        <w:bCs/>
      </w:rPr>
      <w:t>Lesson 9</w:t>
    </w:r>
    <w:r>
      <w:rPr>
        <w:b/>
      </w:rPr>
      <w:t xml:space="preserve"> </w:t>
    </w:r>
    <w:r w:rsidRPr="007260F0">
      <w:rPr>
        <w:bCs/>
      </w:rPr>
      <w:t>Computer Hardware Safety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13A2D59"/>
    <w:multiLevelType w:val="hybridMultilevel"/>
    <w:tmpl w:val="EC2E530C"/>
    <w:lvl w:ilvl="0" w:tplc="68DC4098">
      <w:start w:val="1"/>
      <w:numFmt w:val="bullet"/>
      <w:lvlText w:val="•"/>
      <w:lvlJc w:val="left"/>
      <w:pPr>
        <w:tabs>
          <w:tab w:val="num" w:pos="720"/>
        </w:tabs>
        <w:ind w:left="720" w:hanging="360"/>
      </w:pPr>
      <w:rPr>
        <w:rFonts w:ascii="Times New Roman" w:hAnsi="Times New Roman" w:hint="default"/>
      </w:rPr>
    </w:lvl>
    <w:lvl w:ilvl="1" w:tplc="759412AA">
      <w:start w:val="1"/>
      <w:numFmt w:val="bullet"/>
      <w:lvlText w:val="•"/>
      <w:lvlJc w:val="left"/>
      <w:pPr>
        <w:tabs>
          <w:tab w:val="num" w:pos="1440"/>
        </w:tabs>
        <w:ind w:left="1440" w:hanging="360"/>
      </w:pPr>
      <w:rPr>
        <w:rFonts w:ascii="Times New Roman" w:hAnsi="Times New Roman" w:hint="default"/>
      </w:rPr>
    </w:lvl>
    <w:lvl w:ilvl="2" w:tplc="6ED0B87A" w:tentative="1">
      <w:start w:val="1"/>
      <w:numFmt w:val="bullet"/>
      <w:lvlText w:val="•"/>
      <w:lvlJc w:val="left"/>
      <w:pPr>
        <w:tabs>
          <w:tab w:val="num" w:pos="2160"/>
        </w:tabs>
        <w:ind w:left="2160" w:hanging="360"/>
      </w:pPr>
      <w:rPr>
        <w:rFonts w:ascii="Times New Roman" w:hAnsi="Times New Roman" w:hint="default"/>
      </w:rPr>
    </w:lvl>
    <w:lvl w:ilvl="3" w:tplc="C0F4D7DA" w:tentative="1">
      <w:start w:val="1"/>
      <w:numFmt w:val="bullet"/>
      <w:lvlText w:val="•"/>
      <w:lvlJc w:val="left"/>
      <w:pPr>
        <w:tabs>
          <w:tab w:val="num" w:pos="2880"/>
        </w:tabs>
        <w:ind w:left="2880" w:hanging="360"/>
      </w:pPr>
      <w:rPr>
        <w:rFonts w:ascii="Times New Roman" w:hAnsi="Times New Roman" w:hint="default"/>
      </w:rPr>
    </w:lvl>
    <w:lvl w:ilvl="4" w:tplc="78467E96" w:tentative="1">
      <w:start w:val="1"/>
      <w:numFmt w:val="bullet"/>
      <w:lvlText w:val="•"/>
      <w:lvlJc w:val="left"/>
      <w:pPr>
        <w:tabs>
          <w:tab w:val="num" w:pos="3600"/>
        </w:tabs>
        <w:ind w:left="3600" w:hanging="360"/>
      </w:pPr>
      <w:rPr>
        <w:rFonts w:ascii="Times New Roman" w:hAnsi="Times New Roman" w:hint="default"/>
      </w:rPr>
    </w:lvl>
    <w:lvl w:ilvl="5" w:tplc="BB3EDE06" w:tentative="1">
      <w:start w:val="1"/>
      <w:numFmt w:val="bullet"/>
      <w:lvlText w:val="•"/>
      <w:lvlJc w:val="left"/>
      <w:pPr>
        <w:tabs>
          <w:tab w:val="num" w:pos="4320"/>
        </w:tabs>
        <w:ind w:left="4320" w:hanging="360"/>
      </w:pPr>
      <w:rPr>
        <w:rFonts w:ascii="Times New Roman" w:hAnsi="Times New Roman" w:hint="default"/>
      </w:rPr>
    </w:lvl>
    <w:lvl w:ilvl="6" w:tplc="1D12C0B4" w:tentative="1">
      <w:start w:val="1"/>
      <w:numFmt w:val="bullet"/>
      <w:lvlText w:val="•"/>
      <w:lvlJc w:val="left"/>
      <w:pPr>
        <w:tabs>
          <w:tab w:val="num" w:pos="5040"/>
        </w:tabs>
        <w:ind w:left="5040" w:hanging="360"/>
      </w:pPr>
      <w:rPr>
        <w:rFonts w:ascii="Times New Roman" w:hAnsi="Times New Roman" w:hint="default"/>
      </w:rPr>
    </w:lvl>
    <w:lvl w:ilvl="7" w:tplc="491E6234" w:tentative="1">
      <w:start w:val="1"/>
      <w:numFmt w:val="bullet"/>
      <w:lvlText w:val="•"/>
      <w:lvlJc w:val="left"/>
      <w:pPr>
        <w:tabs>
          <w:tab w:val="num" w:pos="5760"/>
        </w:tabs>
        <w:ind w:left="5760" w:hanging="360"/>
      </w:pPr>
      <w:rPr>
        <w:rFonts w:ascii="Times New Roman" w:hAnsi="Times New Roman" w:hint="default"/>
      </w:rPr>
    </w:lvl>
    <w:lvl w:ilvl="8" w:tplc="D1DA270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2CC6848"/>
    <w:multiLevelType w:val="hybridMultilevel"/>
    <w:tmpl w:val="020A7B10"/>
    <w:lvl w:ilvl="0" w:tplc="8028F598">
      <w:start w:val="1"/>
      <w:numFmt w:val="bullet"/>
      <w:lvlText w:val="•"/>
      <w:lvlJc w:val="left"/>
      <w:pPr>
        <w:tabs>
          <w:tab w:val="num" w:pos="720"/>
        </w:tabs>
        <w:ind w:left="720" w:hanging="360"/>
      </w:pPr>
      <w:rPr>
        <w:rFonts w:ascii="Times New Roman" w:hAnsi="Times New Roman" w:hint="default"/>
      </w:rPr>
    </w:lvl>
    <w:lvl w:ilvl="1" w:tplc="87809F9C">
      <w:start w:val="1"/>
      <w:numFmt w:val="bullet"/>
      <w:lvlText w:val="•"/>
      <w:lvlJc w:val="left"/>
      <w:pPr>
        <w:tabs>
          <w:tab w:val="num" w:pos="1440"/>
        </w:tabs>
        <w:ind w:left="1440" w:hanging="360"/>
      </w:pPr>
      <w:rPr>
        <w:rFonts w:ascii="Times New Roman" w:hAnsi="Times New Roman" w:hint="default"/>
      </w:rPr>
    </w:lvl>
    <w:lvl w:ilvl="2" w:tplc="B276D234" w:tentative="1">
      <w:start w:val="1"/>
      <w:numFmt w:val="bullet"/>
      <w:lvlText w:val="•"/>
      <w:lvlJc w:val="left"/>
      <w:pPr>
        <w:tabs>
          <w:tab w:val="num" w:pos="2160"/>
        </w:tabs>
        <w:ind w:left="2160" w:hanging="360"/>
      </w:pPr>
      <w:rPr>
        <w:rFonts w:ascii="Times New Roman" w:hAnsi="Times New Roman" w:hint="default"/>
      </w:rPr>
    </w:lvl>
    <w:lvl w:ilvl="3" w:tplc="CF707C06" w:tentative="1">
      <w:start w:val="1"/>
      <w:numFmt w:val="bullet"/>
      <w:lvlText w:val="•"/>
      <w:lvlJc w:val="left"/>
      <w:pPr>
        <w:tabs>
          <w:tab w:val="num" w:pos="2880"/>
        </w:tabs>
        <w:ind w:left="2880" w:hanging="360"/>
      </w:pPr>
      <w:rPr>
        <w:rFonts w:ascii="Times New Roman" w:hAnsi="Times New Roman" w:hint="default"/>
      </w:rPr>
    </w:lvl>
    <w:lvl w:ilvl="4" w:tplc="76787EA8" w:tentative="1">
      <w:start w:val="1"/>
      <w:numFmt w:val="bullet"/>
      <w:lvlText w:val="•"/>
      <w:lvlJc w:val="left"/>
      <w:pPr>
        <w:tabs>
          <w:tab w:val="num" w:pos="3600"/>
        </w:tabs>
        <w:ind w:left="3600" w:hanging="360"/>
      </w:pPr>
      <w:rPr>
        <w:rFonts w:ascii="Times New Roman" w:hAnsi="Times New Roman" w:hint="default"/>
      </w:rPr>
    </w:lvl>
    <w:lvl w:ilvl="5" w:tplc="745A3F12" w:tentative="1">
      <w:start w:val="1"/>
      <w:numFmt w:val="bullet"/>
      <w:lvlText w:val="•"/>
      <w:lvlJc w:val="left"/>
      <w:pPr>
        <w:tabs>
          <w:tab w:val="num" w:pos="4320"/>
        </w:tabs>
        <w:ind w:left="4320" w:hanging="360"/>
      </w:pPr>
      <w:rPr>
        <w:rFonts w:ascii="Times New Roman" w:hAnsi="Times New Roman" w:hint="default"/>
      </w:rPr>
    </w:lvl>
    <w:lvl w:ilvl="6" w:tplc="05E22D8E" w:tentative="1">
      <w:start w:val="1"/>
      <w:numFmt w:val="bullet"/>
      <w:lvlText w:val="•"/>
      <w:lvlJc w:val="left"/>
      <w:pPr>
        <w:tabs>
          <w:tab w:val="num" w:pos="5040"/>
        </w:tabs>
        <w:ind w:left="5040" w:hanging="360"/>
      </w:pPr>
      <w:rPr>
        <w:rFonts w:ascii="Times New Roman" w:hAnsi="Times New Roman" w:hint="default"/>
      </w:rPr>
    </w:lvl>
    <w:lvl w:ilvl="7" w:tplc="15388932" w:tentative="1">
      <w:start w:val="1"/>
      <w:numFmt w:val="bullet"/>
      <w:lvlText w:val="•"/>
      <w:lvlJc w:val="left"/>
      <w:pPr>
        <w:tabs>
          <w:tab w:val="num" w:pos="5760"/>
        </w:tabs>
        <w:ind w:left="5760" w:hanging="360"/>
      </w:pPr>
      <w:rPr>
        <w:rFonts w:ascii="Times New Roman" w:hAnsi="Times New Roman" w:hint="default"/>
      </w:rPr>
    </w:lvl>
    <w:lvl w:ilvl="8" w:tplc="C3123094" w:tentative="1">
      <w:start w:val="1"/>
      <w:numFmt w:val="bullet"/>
      <w:lvlText w:val="•"/>
      <w:lvlJc w:val="left"/>
      <w:pPr>
        <w:tabs>
          <w:tab w:val="num" w:pos="6480"/>
        </w:tabs>
        <w:ind w:left="6480" w:hanging="360"/>
      </w:pPr>
      <w:rPr>
        <w:rFonts w:ascii="Times New Roman" w:hAnsi="Times New Roman" w:hint="default"/>
      </w:rPr>
    </w:lvl>
  </w:abstractNum>
  <w:abstractNum w:abstractNumId="3">
    <w:nsid w:val="05CD34A1"/>
    <w:multiLevelType w:val="hybridMultilevel"/>
    <w:tmpl w:val="7E1A5300"/>
    <w:lvl w:ilvl="0" w:tplc="7B526F76">
      <w:start w:val="1"/>
      <w:numFmt w:val="bullet"/>
      <w:lvlText w:val="•"/>
      <w:lvlJc w:val="left"/>
      <w:pPr>
        <w:tabs>
          <w:tab w:val="num" w:pos="720"/>
        </w:tabs>
        <w:ind w:left="720" w:hanging="360"/>
      </w:pPr>
      <w:rPr>
        <w:rFonts w:ascii="Times New Roman" w:hAnsi="Times New Roman" w:hint="default"/>
      </w:rPr>
    </w:lvl>
    <w:lvl w:ilvl="1" w:tplc="68B68A6A">
      <w:start w:val="1"/>
      <w:numFmt w:val="bullet"/>
      <w:lvlText w:val="•"/>
      <w:lvlJc w:val="left"/>
      <w:pPr>
        <w:tabs>
          <w:tab w:val="num" w:pos="1440"/>
        </w:tabs>
        <w:ind w:left="1440" w:hanging="360"/>
      </w:pPr>
      <w:rPr>
        <w:rFonts w:ascii="Times New Roman" w:hAnsi="Times New Roman" w:hint="default"/>
      </w:rPr>
    </w:lvl>
    <w:lvl w:ilvl="2" w:tplc="817C176C" w:tentative="1">
      <w:start w:val="1"/>
      <w:numFmt w:val="bullet"/>
      <w:lvlText w:val="•"/>
      <w:lvlJc w:val="left"/>
      <w:pPr>
        <w:tabs>
          <w:tab w:val="num" w:pos="2160"/>
        </w:tabs>
        <w:ind w:left="2160" w:hanging="360"/>
      </w:pPr>
      <w:rPr>
        <w:rFonts w:ascii="Times New Roman" w:hAnsi="Times New Roman" w:hint="default"/>
      </w:rPr>
    </w:lvl>
    <w:lvl w:ilvl="3" w:tplc="0D72401E" w:tentative="1">
      <w:start w:val="1"/>
      <w:numFmt w:val="bullet"/>
      <w:lvlText w:val="•"/>
      <w:lvlJc w:val="left"/>
      <w:pPr>
        <w:tabs>
          <w:tab w:val="num" w:pos="2880"/>
        </w:tabs>
        <w:ind w:left="2880" w:hanging="360"/>
      </w:pPr>
      <w:rPr>
        <w:rFonts w:ascii="Times New Roman" w:hAnsi="Times New Roman" w:hint="default"/>
      </w:rPr>
    </w:lvl>
    <w:lvl w:ilvl="4" w:tplc="20FA9A0A" w:tentative="1">
      <w:start w:val="1"/>
      <w:numFmt w:val="bullet"/>
      <w:lvlText w:val="•"/>
      <w:lvlJc w:val="left"/>
      <w:pPr>
        <w:tabs>
          <w:tab w:val="num" w:pos="3600"/>
        </w:tabs>
        <w:ind w:left="3600" w:hanging="360"/>
      </w:pPr>
      <w:rPr>
        <w:rFonts w:ascii="Times New Roman" w:hAnsi="Times New Roman" w:hint="default"/>
      </w:rPr>
    </w:lvl>
    <w:lvl w:ilvl="5" w:tplc="EAE28D4C" w:tentative="1">
      <w:start w:val="1"/>
      <w:numFmt w:val="bullet"/>
      <w:lvlText w:val="•"/>
      <w:lvlJc w:val="left"/>
      <w:pPr>
        <w:tabs>
          <w:tab w:val="num" w:pos="4320"/>
        </w:tabs>
        <w:ind w:left="4320" w:hanging="360"/>
      </w:pPr>
      <w:rPr>
        <w:rFonts w:ascii="Times New Roman" w:hAnsi="Times New Roman" w:hint="default"/>
      </w:rPr>
    </w:lvl>
    <w:lvl w:ilvl="6" w:tplc="3C80634A" w:tentative="1">
      <w:start w:val="1"/>
      <w:numFmt w:val="bullet"/>
      <w:lvlText w:val="•"/>
      <w:lvlJc w:val="left"/>
      <w:pPr>
        <w:tabs>
          <w:tab w:val="num" w:pos="5040"/>
        </w:tabs>
        <w:ind w:left="5040" w:hanging="360"/>
      </w:pPr>
      <w:rPr>
        <w:rFonts w:ascii="Times New Roman" w:hAnsi="Times New Roman" w:hint="default"/>
      </w:rPr>
    </w:lvl>
    <w:lvl w:ilvl="7" w:tplc="7F0EA428" w:tentative="1">
      <w:start w:val="1"/>
      <w:numFmt w:val="bullet"/>
      <w:lvlText w:val="•"/>
      <w:lvlJc w:val="left"/>
      <w:pPr>
        <w:tabs>
          <w:tab w:val="num" w:pos="5760"/>
        </w:tabs>
        <w:ind w:left="5760" w:hanging="360"/>
      </w:pPr>
      <w:rPr>
        <w:rFonts w:ascii="Times New Roman" w:hAnsi="Times New Roman" w:hint="default"/>
      </w:rPr>
    </w:lvl>
    <w:lvl w:ilvl="8" w:tplc="1470816C" w:tentative="1">
      <w:start w:val="1"/>
      <w:numFmt w:val="bullet"/>
      <w:lvlText w:val="•"/>
      <w:lvlJc w:val="left"/>
      <w:pPr>
        <w:tabs>
          <w:tab w:val="num" w:pos="6480"/>
        </w:tabs>
        <w:ind w:left="6480" w:hanging="360"/>
      </w:pPr>
      <w:rPr>
        <w:rFonts w:ascii="Times New Roman" w:hAnsi="Times New Roman" w:hint="default"/>
      </w:rPr>
    </w:lvl>
  </w:abstractNum>
  <w:abstractNum w:abstractNumId="4">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4650AC9"/>
    <w:multiLevelType w:val="hybridMultilevel"/>
    <w:tmpl w:val="C86EC8B2"/>
    <w:lvl w:ilvl="0" w:tplc="F7FC4B1A">
      <w:start w:val="1"/>
      <w:numFmt w:val="bullet"/>
      <w:lvlText w:val="•"/>
      <w:lvlJc w:val="left"/>
      <w:pPr>
        <w:tabs>
          <w:tab w:val="num" w:pos="720"/>
        </w:tabs>
        <w:ind w:left="720" w:hanging="360"/>
      </w:pPr>
      <w:rPr>
        <w:rFonts w:ascii="Times New Roman" w:hAnsi="Times New Roman" w:hint="default"/>
      </w:rPr>
    </w:lvl>
    <w:lvl w:ilvl="1" w:tplc="85CC565C">
      <w:start w:val="1"/>
      <w:numFmt w:val="bullet"/>
      <w:lvlText w:val="•"/>
      <w:lvlJc w:val="left"/>
      <w:pPr>
        <w:tabs>
          <w:tab w:val="num" w:pos="1440"/>
        </w:tabs>
        <w:ind w:left="1440" w:hanging="360"/>
      </w:pPr>
      <w:rPr>
        <w:rFonts w:ascii="Times New Roman" w:hAnsi="Times New Roman" w:hint="default"/>
      </w:rPr>
    </w:lvl>
    <w:lvl w:ilvl="2" w:tplc="6DA278EE" w:tentative="1">
      <w:start w:val="1"/>
      <w:numFmt w:val="bullet"/>
      <w:lvlText w:val="•"/>
      <w:lvlJc w:val="left"/>
      <w:pPr>
        <w:tabs>
          <w:tab w:val="num" w:pos="2160"/>
        </w:tabs>
        <w:ind w:left="2160" w:hanging="360"/>
      </w:pPr>
      <w:rPr>
        <w:rFonts w:ascii="Times New Roman" w:hAnsi="Times New Roman" w:hint="default"/>
      </w:rPr>
    </w:lvl>
    <w:lvl w:ilvl="3" w:tplc="C1FC72D2" w:tentative="1">
      <w:start w:val="1"/>
      <w:numFmt w:val="bullet"/>
      <w:lvlText w:val="•"/>
      <w:lvlJc w:val="left"/>
      <w:pPr>
        <w:tabs>
          <w:tab w:val="num" w:pos="2880"/>
        </w:tabs>
        <w:ind w:left="2880" w:hanging="360"/>
      </w:pPr>
      <w:rPr>
        <w:rFonts w:ascii="Times New Roman" w:hAnsi="Times New Roman" w:hint="default"/>
      </w:rPr>
    </w:lvl>
    <w:lvl w:ilvl="4" w:tplc="4922148E" w:tentative="1">
      <w:start w:val="1"/>
      <w:numFmt w:val="bullet"/>
      <w:lvlText w:val="•"/>
      <w:lvlJc w:val="left"/>
      <w:pPr>
        <w:tabs>
          <w:tab w:val="num" w:pos="3600"/>
        </w:tabs>
        <w:ind w:left="3600" w:hanging="360"/>
      </w:pPr>
      <w:rPr>
        <w:rFonts w:ascii="Times New Roman" w:hAnsi="Times New Roman" w:hint="default"/>
      </w:rPr>
    </w:lvl>
    <w:lvl w:ilvl="5" w:tplc="E1680032" w:tentative="1">
      <w:start w:val="1"/>
      <w:numFmt w:val="bullet"/>
      <w:lvlText w:val="•"/>
      <w:lvlJc w:val="left"/>
      <w:pPr>
        <w:tabs>
          <w:tab w:val="num" w:pos="4320"/>
        </w:tabs>
        <w:ind w:left="4320" w:hanging="360"/>
      </w:pPr>
      <w:rPr>
        <w:rFonts w:ascii="Times New Roman" w:hAnsi="Times New Roman" w:hint="default"/>
      </w:rPr>
    </w:lvl>
    <w:lvl w:ilvl="6" w:tplc="F85EEECA" w:tentative="1">
      <w:start w:val="1"/>
      <w:numFmt w:val="bullet"/>
      <w:lvlText w:val="•"/>
      <w:lvlJc w:val="left"/>
      <w:pPr>
        <w:tabs>
          <w:tab w:val="num" w:pos="5040"/>
        </w:tabs>
        <w:ind w:left="5040" w:hanging="360"/>
      </w:pPr>
      <w:rPr>
        <w:rFonts w:ascii="Times New Roman" w:hAnsi="Times New Roman" w:hint="default"/>
      </w:rPr>
    </w:lvl>
    <w:lvl w:ilvl="7" w:tplc="3DD44A6C" w:tentative="1">
      <w:start w:val="1"/>
      <w:numFmt w:val="bullet"/>
      <w:lvlText w:val="•"/>
      <w:lvlJc w:val="left"/>
      <w:pPr>
        <w:tabs>
          <w:tab w:val="num" w:pos="5760"/>
        </w:tabs>
        <w:ind w:left="5760" w:hanging="360"/>
      </w:pPr>
      <w:rPr>
        <w:rFonts w:ascii="Times New Roman" w:hAnsi="Times New Roman" w:hint="default"/>
      </w:rPr>
    </w:lvl>
    <w:lvl w:ilvl="8" w:tplc="99D06616" w:tentative="1">
      <w:start w:val="1"/>
      <w:numFmt w:val="bullet"/>
      <w:lvlText w:val="•"/>
      <w:lvlJc w:val="left"/>
      <w:pPr>
        <w:tabs>
          <w:tab w:val="num" w:pos="6480"/>
        </w:tabs>
        <w:ind w:left="6480" w:hanging="360"/>
      </w:pPr>
      <w:rPr>
        <w:rFonts w:ascii="Times New Roman" w:hAnsi="Times New Roman" w:hint="default"/>
      </w:rPr>
    </w:lvl>
  </w:abstractNum>
  <w:abstractNum w:abstractNumId="9">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6F56660"/>
    <w:multiLevelType w:val="hybridMultilevel"/>
    <w:tmpl w:val="76AAD256"/>
    <w:lvl w:ilvl="0" w:tplc="EAFC7F06">
      <w:start w:val="1"/>
      <w:numFmt w:val="bullet"/>
      <w:lvlText w:val="•"/>
      <w:lvlJc w:val="left"/>
      <w:pPr>
        <w:tabs>
          <w:tab w:val="num" w:pos="720"/>
        </w:tabs>
        <w:ind w:left="720" w:hanging="360"/>
      </w:pPr>
      <w:rPr>
        <w:rFonts w:ascii="Times New Roman" w:hAnsi="Times New Roman" w:hint="default"/>
      </w:rPr>
    </w:lvl>
    <w:lvl w:ilvl="1" w:tplc="8FF889B8">
      <w:start w:val="1"/>
      <w:numFmt w:val="bullet"/>
      <w:lvlText w:val="•"/>
      <w:lvlJc w:val="left"/>
      <w:pPr>
        <w:tabs>
          <w:tab w:val="num" w:pos="1440"/>
        </w:tabs>
        <w:ind w:left="1440" w:hanging="360"/>
      </w:pPr>
      <w:rPr>
        <w:rFonts w:ascii="Times New Roman" w:hAnsi="Times New Roman" w:hint="default"/>
      </w:rPr>
    </w:lvl>
    <w:lvl w:ilvl="2" w:tplc="DF00A7CE" w:tentative="1">
      <w:start w:val="1"/>
      <w:numFmt w:val="bullet"/>
      <w:lvlText w:val="•"/>
      <w:lvlJc w:val="left"/>
      <w:pPr>
        <w:tabs>
          <w:tab w:val="num" w:pos="2160"/>
        </w:tabs>
        <w:ind w:left="2160" w:hanging="360"/>
      </w:pPr>
      <w:rPr>
        <w:rFonts w:ascii="Times New Roman" w:hAnsi="Times New Roman" w:hint="default"/>
      </w:rPr>
    </w:lvl>
    <w:lvl w:ilvl="3" w:tplc="2CF40A46" w:tentative="1">
      <w:start w:val="1"/>
      <w:numFmt w:val="bullet"/>
      <w:lvlText w:val="•"/>
      <w:lvlJc w:val="left"/>
      <w:pPr>
        <w:tabs>
          <w:tab w:val="num" w:pos="2880"/>
        </w:tabs>
        <w:ind w:left="2880" w:hanging="360"/>
      </w:pPr>
      <w:rPr>
        <w:rFonts w:ascii="Times New Roman" w:hAnsi="Times New Roman" w:hint="default"/>
      </w:rPr>
    </w:lvl>
    <w:lvl w:ilvl="4" w:tplc="793453C2" w:tentative="1">
      <w:start w:val="1"/>
      <w:numFmt w:val="bullet"/>
      <w:lvlText w:val="•"/>
      <w:lvlJc w:val="left"/>
      <w:pPr>
        <w:tabs>
          <w:tab w:val="num" w:pos="3600"/>
        </w:tabs>
        <w:ind w:left="3600" w:hanging="360"/>
      </w:pPr>
      <w:rPr>
        <w:rFonts w:ascii="Times New Roman" w:hAnsi="Times New Roman" w:hint="default"/>
      </w:rPr>
    </w:lvl>
    <w:lvl w:ilvl="5" w:tplc="8B1C31E4" w:tentative="1">
      <w:start w:val="1"/>
      <w:numFmt w:val="bullet"/>
      <w:lvlText w:val="•"/>
      <w:lvlJc w:val="left"/>
      <w:pPr>
        <w:tabs>
          <w:tab w:val="num" w:pos="4320"/>
        </w:tabs>
        <w:ind w:left="4320" w:hanging="360"/>
      </w:pPr>
      <w:rPr>
        <w:rFonts w:ascii="Times New Roman" w:hAnsi="Times New Roman" w:hint="default"/>
      </w:rPr>
    </w:lvl>
    <w:lvl w:ilvl="6" w:tplc="7CB23A4E" w:tentative="1">
      <w:start w:val="1"/>
      <w:numFmt w:val="bullet"/>
      <w:lvlText w:val="•"/>
      <w:lvlJc w:val="left"/>
      <w:pPr>
        <w:tabs>
          <w:tab w:val="num" w:pos="5040"/>
        </w:tabs>
        <w:ind w:left="5040" w:hanging="360"/>
      </w:pPr>
      <w:rPr>
        <w:rFonts w:ascii="Times New Roman" w:hAnsi="Times New Roman" w:hint="default"/>
      </w:rPr>
    </w:lvl>
    <w:lvl w:ilvl="7" w:tplc="2C82E08C" w:tentative="1">
      <w:start w:val="1"/>
      <w:numFmt w:val="bullet"/>
      <w:lvlText w:val="•"/>
      <w:lvlJc w:val="left"/>
      <w:pPr>
        <w:tabs>
          <w:tab w:val="num" w:pos="5760"/>
        </w:tabs>
        <w:ind w:left="5760" w:hanging="360"/>
      </w:pPr>
      <w:rPr>
        <w:rFonts w:ascii="Times New Roman" w:hAnsi="Times New Roman" w:hint="default"/>
      </w:rPr>
    </w:lvl>
    <w:lvl w:ilvl="8" w:tplc="138418E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9B964BC"/>
    <w:multiLevelType w:val="hybridMultilevel"/>
    <w:tmpl w:val="830A81DC"/>
    <w:lvl w:ilvl="0" w:tplc="6A441514">
      <w:start w:val="1"/>
      <w:numFmt w:val="bullet"/>
      <w:lvlText w:val="•"/>
      <w:lvlJc w:val="left"/>
      <w:pPr>
        <w:tabs>
          <w:tab w:val="num" w:pos="720"/>
        </w:tabs>
        <w:ind w:left="720" w:hanging="360"/>
      </w:pPr>
      <w:rPr>
        <w:rFonts w:ascii="Times New Roman" w:hAnsi="Times New Roman" w:hint="default"/>
      </w:rPr>
    </w:lvl>
    <w:lvl w:ilvl="1" w:tplc="23B2AF76">
      <w:start w:val="1"/>
      <w:numFmt w:val="bullet"/>
      <w:lvlText w:val="•"/>
      <w:lvlJc w:val="left"/>
      <w:pPr>
        <w:tabs>
          <w:tab w:val="num" w:pos="1440"/>
        </w:tabs>
        <w:ind w:left="1440" w:hanging="360"/>
      </w:pPr>
      <w:rPr>
        <w:rFonts w:ascii="Times New Roman" w:hAnsi="Times New Roman" w:hint="default"/>
      </w:rPr>
    </w:lvl>
    <w:lvl w:ilvl="2" w:tplc="C29EBB0E" w:tentative="1">
      <w:start w:val="1"/>
      <w:numFmt w:val="bullet"/>
      <w:lvlText w:val="•"/>
      <w:lvlJc w:val="left"/>
      <w:pPr>
        <w:tabs>
          <w:tab w:val="num" w:pos="2160"/>
        </w:tabs>
        <w:ind w:left="2160" w:hanging="360"/>
      </w:pPr>
      <w:rPr>
        <w:rFonts w:ascii="Times New Roman" w:hAnsi="Times New Roman" w:hint="default"/>
      </w:rPr>
    </w:lvl>
    <w:lvl w:ilvl="3" w:tplc="94562A84" w:tentative="1">
      <w:start w:val="1"/>
      <w:numFmt w:val="bullet"/>
      <w:lvlText w:val="•"/>
      <w:lvlJc w:val="left"/>
      <w:pPr>
        <w:tabs>
          <w:tab w:val="num" w:pos="2880"/>
        </w:tabs>
        <w:ind w:left="2880" w:hanging="360"/>
      </w:pPr>
      <w:rPr>
        <w:rFonts w:ascii="Times New Roman" w:hAnsi="Times New Roman" w:hint="default"/>
      </w:rPr>
    </w:lvl>
    <w:lvl w:ilvl="4" w:tplc="6C4644CA" w:tentative="1">
      <w:start w:val="1"/>
      <w:numFmt w:val="bullet"/>
      <w:lvlText w:val="•"/>
      <w:lvlJc w:val="left"/>
      <w:pPr>
        <w:tabs>
          <w:tab w:val="num" w:pos="3600"/>
        </w:tabs>
        <w:ind w:left="3600" w:hanging="360"/>
      </w:pPr>
      <w:rPr>
        <w:rFonts w:ascii="Times New Roman" w:hAnsi="Times New Roman" w:hint="default"/>
      </w:rPr>
    </w:lvl>
    <w:lvl w:ilvl="5" w:tplc="5A8E54AA" w:tentative="1">
      <w:start w:val="1"/>
      <w:numFmt w:val="bullet"/>
      <w:lvlText w:val="•"/>
      <w:lvlJc w:val="left"/>
      <w:pPr>
        <w:tabs>
          <w:tab w:val="num" w:pos="4320"/>
        </w:tabs>
        <w:ind w:left="4320" w:hanging="360"/>
      </w:pPr>
      <w:rPr>
        <w:rFonts w:ascii="Times New Roman" w:hAnsi="Times New Roman" w:hint="default"/>
      </w:rPr>
    </w:lvl>
    <w:lvl w:ilvl="6" w:tplc="89B0A1B6" w:tentative="1">
      <w:start w:val="1"/>
      <w:numFmt w:val="bullet"/>
      <w:lvlText w:val="•"/>
      <w:lvlJc w:val="left"/>
      <w:pPr>
        <w:tabs>
          <w:tab w:val="num" w:pos="5040"/>
        </w:tabs>
        <w:ind w:left="5040" w:hanging="360"/>
      </w:pPr>
      <w:rPr>
        <w:rFonts w:ascii="Times New Roman" w:hAnsi="Times New Roman" w:hint="default"/>
      </w:rPr>
    </w:lvl>
    <w:lvl w:ilvl="7" w:tplc="31DE9CE4" w:tentative="1">
      <w:start w:val="1"/>
      <w:numFmt w:val="bullet"/>
      <w:lvlText w:val="•"/>
      <w:lvlJc w:val="left"/>
      <w:pPr>
        <w:tabs>
          <w:tab w:val="num" w:pos="5760"/>
        </w:tabs>
        <w:ind w:left="5760" w:hanging="360"/>
      </w:pPr>
      <w:rPr>
        <w:rFonts w:ascii="Times New Roman" w:hAnsi="Times New Roman" w:hint="default"/>
      </w:rPr>
    </w:lvl>
    <w:lvl w:ilvl="8" w:tplc="46E4E4F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6EF3ADC"/>
    <w:multiLevelType w:val="hybridMultilevel"/>
    <w:tmpl w:val="81BA491C"/>
    <w:lvl w:ilvl="0" w:tplc="0EC88D64">
      <w:start w:val="1"/>
      <w:numFmt w:val="bullet"/>
      <w:lvlText w:val="•"/>
      <w:lvlJc w:val="left"/>
      <w:pPr>
        <w:tabs>
          <w:tab w:val="num" w:pos="720"/>
        </w:tabs>
        <w:ind w:left="720" w:hanging="360"/>
      </w:pPr>
      <w:rPr>
        <w:rFonts w:ascii="Times New Roman" w:hAnsi="Times New Roman" w:hint="default"/>
      </w:rPr>
    </w:lvl>
    <w:lvl w:ilvl="1" w:tplc="CFEC1560">
      <w:start w:val="1"/>
      <w:numFmt w:val="bullet"/>
      <w:lvlText w:val="•"/>
      <w:lvlJc w:val="left"/>
      <w:pPr>
        <w:tabs>
          <w:tab w:val="num" w:pos="1440"/>
        </w:tabs>
        <w:ind w:left="1440" w:hanging="360"/>
      </w:pPr>
      <w:rPr>
        <w:rFonts w:ascii="Times New Roman" w:hAnsi="Times New Roman" w:hint="default"/>
      </w:rPr>
    </w:lvl>
    <w:lvl w:ilvl="2" w:tplc="4CA4A022" w:tentative="1">
      <w:start w:val="1"/>
      <w:numFmt w:val="bullet"/>
      <w:lvlText w:val="•"/>
      <w:lvlJc w:val="left"/>
      <w:pPr>
        <w:tabs>
          <w:tab w:val="num" w:pos="2160"/>
        </w:tabs>
        <w:ind w:left="2160" w:hanging="360"/>
      </w:pPr>
      <w:rPr>
        <w:rFonts w:ascii="Times New Roman" w:hAnsi="Times New Roman" w:hint="default"/>
      </w:rPr>
    </w:lvl>
    <w:lvl w:ilvl="3" w:tplc="E30E5390" w:tentative="1">
      <w:start w:val="1"/>
      <w:numFmt w:val="bullet"/>
      <w:lvlText w:val="•"/>
      <w:lvlJc w:val="left"/>
      <w:pPr>
        <w:tabs>
          <w:tab w:val="num" w:pos="2880"/>
        </w:tabs>
        <w:ind w:left="2880" w:hanging="360"/>
      </w:pPr>
      <w:rPr>
        <w:rFonts w:ascii="Times New Roman" w:hAnsi="Times New Roman" w:hint="default"/>
      </w:rPr>
    </w:lvl>
    <w:lvl w:ilvl="4" w:tplc="0A888160" w:tentative="1">
      <w:start w:val="1"/>
      <w:numFmt w:val="bullet"/>
      <w:lvlText w:val="•"/>
      <w:lvlJc w:val="left"/>
      <w:pPr>
        <w:tabs>
          <w:tab w:val="num" w:pos="3600"/>
        </w:tabs>
        <w:ind w:left="3600" w:hanging="360"/>
      </w:pPr>
      <w:rPr>
        <w:rFonts w:ascii="Times New Roman" w:hAnsi="Times New Roman" w:hint="default"/>
      </w:rPr>
    </w:lvl>
    <w:lvl w:ilvl="5" w:tplc="BCA47310" w:tentative="1">
      <w:start w:val="1"/>
      <w:numFmt w:val="bullet"/>
      <w:lvlText w:val="•"/>
      <w:lvlJc w:val="left"/>
      <w:pPr>
        <w:tabs>
          <w:tab w:val="num" w:pos="4320"/>
        </w:tabs>
        <w:ind w:left="4320" w:hanging="360"/>
      </w:pPr>
      <w:rPr>
        <w:rFonts w:ascii="Times New Roman" w:hAnsi="Times New Roman" w:hint="default"/>
      </w:rPr>
    </w:lvl>
    <w:lvl w:ilvl="6" w:tplc="939669BE" w:tentative="1">
      <w:start w:val="1"/>
      <w:numFmt w:val="bullet"/>
      <w:lvlText w:val="•"/>
      <w:lvlJc w:val="left"/>
      <w:pPr>
        <w:tabs>
          <w:tab w:val="num" w:pos="5040"/>
        </w:tabs>
        <w:ind w:left="5040" w:hanging="360"/>
      </w:pPr>
      <w:rPr>
        <w:rFonts w:ascii="Times New Roman" w:hAnsi="Times New Roman" w:hint="default"/>
      </w:rPr>
    </w:lvl>
    <w:lvl w:ilvl="7" w:tplc="38EE68D8" w:tentative="1">
      <w:start w:val="1"/>
      <w:numFmt w:val="bullet"/>
      <w:lvlText w:val="•"/>
      <w:lvlJc w:val="left"/>
      <w:pPr>
        <w:tabs>
          <w:tab w:val="num" w:pos="5760"/>
        </w:tabs>
        <w:ind w:left="5760" w:hanging="360"/>
      </w:pPr>
      <w:rPr>
        <w:rFonts w:ascii="Times New Roman" w:hAnsi="Times New Roman" w:hint="default"/>
      </w:rPr>
    </w:lvl>
    <w:lvl w:ilvl="8" w:tplc="BD285D4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40AC3616"/>
    <w:multiLevelType w:val="hybridMultilevel"/>
    <w:tmpl w:val="5C6AAEC2"/>
    <w:lvl w:ilvl="0" w:tplc="CB5E62C2">
      <w:start w:val="1"/>
      <w:numFmt w:val="bullet"/>
      <w:lvlText w:val="•"/>
      <w:lvlJc w:val="left"/>
      <w:pPr>
        <w:tabs>
          <w:tab w:val="num" w:pos="720"/>
        </w:tabs>
        <w:ind w:left="720" w:hanging="360"/>
      </w:pPr>
      <w:rPr>
        <w:rFonts w:ascii="Times New Roman" w:hAnsi="Times New Roman" w:hint="default"/>
      </w:rPr>
    </w:lvl>
    <w:lvl w:ilvl="1" w:tplc="05F8665E">
      <w:start w:val="1"/>
      <w:numFmt w:val="bullet"/>
      <w:lvlText w:val="•"/>
      <w:lvlJc w:val="left"/>
      <w:pPr>
        <w:tabs>
          <w:tab w:val="num" w:pos="1440"/>
        </w:tabs>
        <w:ind w:left="1440" w:hanging="360"/>
      </w:pPr>
      <w:rPr>
        <w:rFonts w:ascii="Times New Roman" w:hAnsi="Times New Roman" w:hint="default"/>
      </w:rPr>
    </w:lvl>
    <w:lvl w:ilvl="2" w:tplc="A97C8CB0" w:tentative="1">
      <w:start w:val="1"/>
      <w:numFmt w:val="bullet"/>
      <w:lvlText w:val="•"/>
      <w:lvlJc w:val="left"/>
      <w:pPr>
        <w:tabs>
          <w:tab w:val="num" w:pos="2160"/>
        </w:tabs>
        <w:ind w:left="2160" w:hanging="360"/>
      </w:pPr>
      <w:rPr>
        <w:rFonts w:ascii="Times New Roman" w:hAnsi="Times New Roman" w:hint="default"/>
      </w:rPr>
    </w:lvl>
    <w:lvl w:ilvl="3" w:tplc="A7DACE7A" w:tentative="1">
      <w:start w:val="1"/>
      <w:numFmt w:val="bullet"/>
      <w:lvlText w:val="•"/>
      <w:lvlJc w:val="left"/>
      <w:pPr>
        <w:tabs>
          <w:tab w:val="num" w:pos="2880"/>
        </w:tabs>
        <w:ind w:left="2880" w:hanging="360"/>
      </w:pPr>
      <w:rPr>
        <w:rFonts w:ascii="Times New Roman" w:hAnsi="Times New Roman" w:hint="default"/>
      </w:rPr>
    </w:lvl>
    <w:lvl w:ilvl="4" w:tplc="C5106A1A" w:tentative="1">
      <w:start w:val="1"/>
      <w:numFmt w:val="bullet"/>
      <w:lvlText w:val="•"/>
      <w:lvlJc w:val="left"/>
      <w:pPr>
        <w:tabs>
          <w:tab w:val="num" w:pos="3600"/>
        </w:tabs>
        <w:ind w:left="3600" w:hanging="360"/>
      </w:pPr>
      <w:rPr>
        <w:rFonts w:ascii="Times New Roman" w:hAnsi="Times New Roman" w:hint="default"/>
      </w:rPr>
    </w:lvl>
    <w:lvl w:ilvl="5" w:tplc="CA7EC528" w:tentative="1">
      <w:start w:val="1"/>
      <w:numFmt w:val="bullet"/>
      <w:lvlText w:val="•"/>
      <w:lvlJc w:val="left"/>
      <w:pPr>
        <w:tabs>
          <w:tab w:val="num" w:pos="4320"/>
        </w:tabs>
        <w:ind w:left="4320" w:hanging="360"/>
      </w:pPr>
      <w:rPr>
        <w:rFonts w:ascii="Times New Roman" w:hAnsi="Times New Roman" w:hint="default"/>
      </w:rPr>
    </w:lvl>
    <w:lvl w:ilvl="6" w:tplc="4D4845A0" w:tentative="1">
      <w:start w:val="1"/>
      <w:numFmt w:val="bullet"/>
      <w:lvlText w:val="•"/>
      <w:lvlJc w:val="left"/>
      <w:pPr>
        <w:tabs>
          <w:tab w:val="num" w:pos="5040"/>
        </w:tabs>
        <w:ind w:left="5040" w:hanging="360"/>
      </w:pPr>
      <w:rPr>
        <w:rFonts w:ascii="Times New Roman" w:hAnsi="Times New Roman" w:hint="default"/>
      </w:rPr>
    </w:lvl>
    <w:lvl w:ilvl="7" w:tplc="76062FAA" w:tentative="1">
      <w:start w:val="1"/>
      <w:numFmt w:val="bullet"/>
      <w:lvlText w:val="•"/>
      <w:lvlJc w:val="left"/>
      <w:pPr>
        <w:tabs>
          <w:tab w:val="num" w:pos="5760"/>
        </w:tabs>
        <w:ind w:left="5760" w:hanging="360"/>
      </w:pPr>
      <w:rPr>
        <w:rFonts w:ascii="Times New Roman" w:hAnsi="Times New Roman" w:hint="default"/>
      </w:rPr>
    </w:lvl>
    <w:lvl w:ilvl="8" w:tplc="19FAEC44"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0F711DF"/>
    <w:multiLevelType w:val="hybridMultilevel"/>
    <w:tmpl w:val="A3F474F8"/>
    <w:lvl w:ilvl="0" w:tplc="DCB494DE">
      <w:start w:val="1"/>
      <w:numFmt w:val="bullet"/>
      <w:lvlText w:val="•"/>
      <w:lvlJc w:val="left"/>
      <w:pPr>
        <w:tabs>
          <w:tab w:val="num" w:pos="720"/>
        </w:tabs>
        <w:ind w:left="720" w:hanging="360"/>
      </w:pPr>
      <w:rPr>
        <w:rFonts w:ascii="Times New Roman" w:hAnsi="Times New Roman" w:hint="default"/>
      </w:rPr>
    </w:lvl>
    <w:lvl w:ilvl="1" w:tplc="B8120936">
      <w:start w:val="1"/>
      <w:numFmt w:val="bullet"/>
      <w:lvlText w:val="•"/>
      <w:lvlJc w:val="left"/>
      <w:pPr>
        <w:tabs>
          <w:tab w:val="num" w:pos="1440"/>
        </w:tabs>
        <w:ind w:left="1440" w:hanging="360"/>
      </w:pPr>
      <w:rPr>
        <w:rFonts w:ascii="Times New Roman" w:hAnsi="Times New Roman" w:hint="default"/>
      </w:rPr>
    </w:lvl>
    <w:lvl w:ilvl="2" w:tplc="DF5A3B8A" w:tentative="1">
      <w:start w:val="1"/>
      <w:numFmt w:val="bullet"/>
      <w:lvlText w:val="•"/>
      <w:lvlJc w:val="left"/>
      <w:pPr>
        <w:tabs>
          <w:tab w:val="num" w:pos="2160"/>
        </w:tabs>
        <w:ind w:left="2160" w:hanging="360"/>
      </w:pPr>
      <w:rPr>
        <w:rFonts w:ascii="Times New Roman" w:hAnsi="Times New Roman" w:hint="default"/>
      </w:rPr>
    </w:lvl>
    <w:lvl w:ilvl="3" w:tplc="A5064D44" w:tentative="1">
      <w:start w:val="1"/>
      <w:numFmt w:val="bullet"/>
      <w:lvlText w:val="•"/>
      <w:lvlJc w:val="left"/>
      <w:pPr>
        <w:tabs>
          <w:tab w:val="num" w:pos="2880"/>
        </w:tabs>
        <w:ind w:left="2880" w:hanging="360"/>
      </w:pPr>
      <w:rPr>
        <w:rFonts w:ascii="Times New Roman" w:hAnsi="Times New Roman" w:hint="default"/>
      </w:rPr>
    </w:lvl>
    <w:lvl w:ilvl="4" w:tplc="BE0A3F66" w:tentative="1">
      <w:start w:val="1"/>
      <w:numFmt w:val="bullet"/>
      <w:lvlText w:val="•"/>
      <w:lvlJc w:val="left"/>
      <w:pPr>
        <w:tabs>
          <w:tab w:val="num" w:pos="3600"/>
        </w:tabs>
        <w:ind w:left="3600" w:hanging="360"/>
      </w:pPr>
      <w:rPr>
        <w:rFonts w:ascii="Times New Roman" w:hAnsi="Times New Roman" w:hint="default"/>
      </w:rPr>
    </w:lvl>
    <w:lvl w:ilvl="5" w:tplc="AAAE8A72" w:tentative="1">
      <w:start w:val="1"/>
      <w:numFmt w:val="bullet"/>
      <w:lvlText w:val="•"/>
      <w:lvlJc w:val="left"/>
      <w:pPr>
        <w:tabs>
          <w:tab w:val="num" w:pos="4320"/>
        </w:tabs>
        <w:ind w:left="4320" w:hanging="360"/>
      </w:pPr>
      <w:rPr>
        <w:rFonts w:ascii="Times New Roman" w:hAnsi="Times New Roman" w:hint="default"/>
      </w:rPr>
    </w:lvl>
    <w:lvl w:ilvl="6" w:tplc="D42EA966" w:tentative="1">
      <w:start w:val="1"/>
      <w:numFmt w:val="bullet"/>
      <w:lvlText w:val="•"/>
      <w:lvlJc w:val="left"/>
      <w:pPr>
        <w:tabs>
          <w:tab w:val="num" w:pos="5040"/>
        </w:tabs>
        <w:ind w:left="5040" w:hanging="360"/>
      </w:pPr>
      <w:rPr>
        <w:rFonts w:ascii="Times New Roman" w:hAnsi="Times New Roman" w:hint="default"/>
      </w:rPr>
    </w:lvl>
    <w:lvl w:ilvl="7" w:tplc="2C541038" w:tentative="1">
      <w:start w:val="1"/>
      <w:numFmt w:val="bullet"/>
      <w:lvlText w:val="•"/>
      <w:lvlJc w:val="left"/>
      <w:pPr>
        <w:tabs>
          <w:tab w:val="num" w:pos="5760"/>
        </w:tabs>
        <w:ind w:left="5760" w:hanging="360"/>
      </w:pPr>
      <w:rPr>
        <w:rFonts w:ascii="Times New Roman" w:hAnsi="Times New Roman" w:hint="default"/>
      </w:rPr>
    </w:lvl>
    <w:lvl w:ilvl="8" w:tplc="A48CF96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47874553"/>
    <w:multiLevelType w:val="hybridMultilevel"/>
    <w:tmpl w:val="AADEB424"/>
    <w:lvl w:ilvl="0" w:tplc="7B6EB040">
      <w:start w:val="1"/>
      <w:numFmt w:val="bullet"/>
      <w:lvlText w:val="•"/>
      <w:lvlJc w:val="left"/>
      <w:pPr>
        <w:tabs>
          <w:tab w:val="num" w:pos="720"/>
        </w:tabs>
        <w:ind w:left="720" w:hanging="360"/>
      </w:pPr>
      <w:rPr>
        <w:rFonts w:ascii="Times New Roman" w:hAnsi="Times New Roman" w:hint="default"/>
      </w:rPr>
    </w:lvl>
    <w:lvl w:ilvl="1" w:tplc="383E14D6">
      <w:start w:val="1"/>
      <w:numFmt w:val="bullet"/>
      <w:lvlText w:val="•"/>
      <w:lvlJc w:val="left"/>
      <w:pPr>
        <w:tabs>
          <w:tab w:val="num" w:pos="1440"/>
        </w:tabs>
        <w:ind w:left="1440" w:hanging="360"/>
      </w:pPr>
      <w:rPr>
        <w:rFonts w:ascii="Times New Roman" w:hAnsi="Times New Roman" w:hint="default"/>
      </w:rPr>
    </w:lvl>
    <w:lvl w:ilvl="2" w:tplc="93AA8EFE" w:tentative="1">
      <w:start w:val="1"/>
      <w:numFmt w:val="bullet"/>
      <w:lvlText w:val="•"/>
      <w:lvlJc w:val="left"/>
      <w:pPr>
        <w:tabs>
          <w:tab w:val="num" w:pos="2160"/>
        </w:tabs>
        <w:ind w:left="2160" w:hanging="360"/>
      </w:pPr>
      <w:rPr>
        <w:rFonts w:ascii="Times New Roman" w:hAnsi="Times New Roman" w:hint="default"/>
      </w:rPr>
    </w:lvl>
    <w:lvl w:ilvl="3" w:tplc="113CA760" w:tentative="1">
      <w:start w:val="1"/>
      <w:numFmt w:val="bullet"/>
      <w:lvlText w:val="•"/>
      <w:lvlJc w:val="left"/>
      <w:pPr>
        <w:tabs>
          <w:tab w:val="num" w:pos="2880"/>
        </w:tabs>
        <w:ind w:left="2880" w:hanging="360"/>
      </w:pPr>
      <w:rPr>
        <w:rFonts w:ascii="Times New Roman" w:hAnsi="Times New Roman" w:hint="default"/>
      </w:rPr>
    </w:lvl>
    <w:lvl w:ilvl="4" w:tplc="9F808596" w:tentative="1">
      <w:start w:val="1"/>
      <w:numFmt w:val="bullet"/>
      <w:lvlText w:val="•"/>
      <w:lvlJc w:val="left"/>
      <w:pPr>
        <w:tabs>
          <w:tab w:val="num" w:pos="3600"/>
        </w:tabs>
        <w:ind w:left="3600" w:hanging="360"/>
      </w:pPr>
      <w:rPr>
        <w:rFonts w:ascii="Times New Roman" w:hAnsi="Times New Roman" w:hint="default"/>
      </w:rPr>
    </w:lvl>
    <w:lvl w:ilvl="5" w:tplc="71DC86DE" w:tentative="1">
      <w:start w:val="1"/>
      <w:numFmt w:val="bullet"/>
      <w:lvlText w:val="•"/>
      <w:lvlJc w:val="left"/>
      <w:pPr>
        <w:tabs>
          <w:tab w:val="num" w:pos="4320"/>
        </w:tabs>
        <w:ind w:left="4320" w:hanging="360"/>
      </w:pPr>
      <w:rPr>
        <w:rFonts w:ascii="Times New Roman" w:hAnsi="Times New Roman" w:hint="default"/>
      </w:rPr>
    </w:lvl>
    <w:lvl w:ilvl="6" w:tplc="7D70BDB8" w:tentative="1">
      <w:start w:val="1"/>
      <w:numFmt w:val="bullet"/>
      <w:lvlText w:val="•"/>
      <w:lvlJc w:val="left"/>
      <w:pPr>
        <w:tabs>
          <w:tab w:val="num" w:pos="5040"/>
        </w:tabs>
        <w:ind w:left="5040" w:hanging="360"/>
      </w:pPr>
      <w:rPr>
        <w:rFonts w:ascii="Times New Roman" w:hAnsi="Times New Roman" w:hint="default"/>
      </w:rPr>
    </w:lvl>
    <w:lvl w:ilvl="7" w:tplc="DC9E2518" w:tentative="1">
      <w:start w:val="1"/>
      <w:numFmt w:val="bullet"/>
      <w:lvlText w:val="•"/>
      <w:lvlJc w:val="left"/>
      <w:pPr>
        <w:tabs>
          <w:tab w:val="num" w:pos="5760"/>
        </w:tabs>
        <w:ind w:left="5760" w:hanging="360"/>
      </w:pPr>
      <w:rPr>
        <w:rFonts w:ascii="Times New Roman" w:hAnsi="Times New Roman" w:hint="default"/>
      </w:rPr>
    </w:lvl>
    <w:lvl w:ilvl="8" w:tplc="4EF47466" w:tentative="1">
      <w:start w:val="1"/>
      <w:numFmt w:val="bullet"/>
      <w:lvlText w:val="•"/>
      <w:lvlJc w:val="left"/>
      <w:pPr>
        <w:tabs>
          <w:tab w:val="num" w:pos="6480"/>
        </w:tabs>
        <w:ind w:left="6480" w:hanging="360"/>
      </w:pPr>
      <w:rPr>
        <w:rFonts w:ascii="Times New Roman" w:hAnsi="Times New Roman" w:hint="default"/>
      </w:rPr>
    </w:lvl>
  </w:abstractNum>
  <w:abstractNum w:abstractNumId="24">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5042314E"/>
    <w:multiLevelType w:val="hybridMultilevel"/>
    <w:tmpl w:val="642426AC"/>
    <w:lvl w:ilvl="0" w:tplc="131A44A8">
      <w:start w:val="1"/>
      <w:numFmt w:val="bullet"/>
      <w:lvlText w:val="•"/>
      <w:lvlJc w:val="left"/>
      <w:pPr>
        <w:tabs>
          <w:tab w:val="num" w:pos="720"/>
        </w:tabs>
        <w:ind w:left="720" w:hanging="360"/>
      </w:pPr>
      <w:rPr>
        <w:rFonts w:ascii="Times New Roman" w:hAnsi="Times New Roman" w:hint="default"/>
      </w:rPr>
    </w:lvl>
    <w:lvl w:ilvl="1" w:tplc="72349678">
      <w:start w:val="1"/>
      <w:numFmt w:val="bullet"/>
      <w:lvlText w:val="•"/>
      <w:lvlJc w:val="left"/>
      <w:pPr>
        <w:tabs>
          <w:tab w:val="num" w:pos="1440"/>
        </w:tabs>
        <w:ind w:left="1440" w:hanging="360"/>
      </w:pPr>
      <w:rPr>
        <w:rFonts w:ascii="Times New Roman" w:hAnsi="Times New Roman" w:hint="default"/>
      </w:rPr>
    </w:lvl>
    <w:lvl w:ilvl="2" w:tplc="0C520180" w:tentative="1">
      <w:start w:val="1"/>
      <w:numFmt w:val="bullet"/>
      <w:lvlText w:val="•"/>
      <w:lvlJc w:val="left"/>
      <w:pPr>
        <w:tabs>
          <w:tab w:val="num" w:pos="2160"/>
        </w:tabs>
        <w:ind w:left="2160" w:hanging="360"/>
      </w:pPr>
      <w:rPr>
        <w:rFonts w:ascii="Times New Roman" w:hAnsi="Times New Roman" w:hint="default"/>
      </w:rPr>
    </w:lvl>
    <w:lvl w:ilvl="3" w:tplc="F0E0693C" w:tentative="1">
      <w:start w:val="1"/>
      <w:numFmt w:val="bullet"/>
      <w:lvlText w:val="•"/>
      <w:lvlJc w:val="left"/>
      <w:pPr>
        <w:tabs>
          <w:tab w:val="num" w:pos="2880"/>
        </w:tabs>
        <w:ind w:left="2880" w:hanging="360"/>
      </w:pPr>
      <w:rPr>
        <w:rFonts w:ascii="Times New Roman" w:hAnsi="Times New Roman" w:hint="default"/>
      </w:rPr>
    </w:lvl>
    <w:lvl w:ilvl="4" w:tplc="A9EA0B70" w:tentative="1">
      <w:start w:val="1"/>
      <w:numFmt w:val="bullet"/>
      <w:lvlText w:val="•"/>
      <w:lvlJc w:val="left"/>
      <w:pPr>
        <w:tabs>
          <w:tab w:val="num" w:pos="3600"/>
        </w:tabs>
        <w:ind w:left="3600" w:hanging="360"/>
      </w:pPr>
      <w:rPr>
        <w:rFonts w:ascii="Times New Roman" w:hAnsi="Times New Roman" w:hint="default"/>
      </w:rPr>
    </w:lvl>
    <w:lvl w:ilvl="5" w:tplc="1C3ECFC0" w:tentative="1">
      <w:start w:val="1"/>
      <w:numFmt w:val="bullet"/>
      <w:lvlText w:val="•"/>
      <w:lvlJc w:val="left"/>
      <w:pPr>
        <w:tabs>
          <w:tab w:val="num" w:pos="4320"/>
        </w:tabs>
        <w:ind w:left="4320" w:hanging="360"/>
      </w:pPr>
      <w:rPr>
        <w:rFonts w:ascii="Times New Roman" w:hAnsi="Times New Roman" w:hint="default"/>
      </w:rPr>
    </w:lvl>
    <w:lvl w:ilvl="6" w:tplc="8686674C" w:tentative="1">
      <w:start w:val="1"/>
      <w:numFmt w:val="bullet"/>
      <w:lvlText w:val="•"/>
      <w:lvlJc w:val="left"/>
      <w:pPr>
        <w:tabs>
          <w:tab w:val="num" w:pos="5040"/>
        </w:tabs>
        <w:ind w:left="5040" w:hanging="360"/>
      </w:pPr>
      <w:rPr>
        <w:rFonts w:ascii="Times New Roman" w:hAnsi="Times New Roman" w:hint="default"/>
      </w:rPr>
    </w:lvl>
    <w:lvl w:ilvl="7" w:tplc="51FC925A" w:tentative="1">
      <w:start w:val="1"/>
      <w:numFmt w:val="bullet"/>
      <w:lvlText w:val="•"/>
      <w:lvlJc w:val="left"/>
      <w:pPr>
        <w:tabs>
          <w:tab w:val="num" w:pos="5760"/>
        </w:tabs>
        <w:ind w:left="5760" w:hanging="360"/>
      </w:pPr>
      <w:rPr>
        <w:rFonts w:ascii="Times New Roman" w:hAnsi="Times New Roman" w:hint="default"/>
      </w:rPr>
    </w:lvl>
    <w:lvl w:ilvl="8" w:tplc="34786864" w:tentative="1">
      <w:start w:val="1"/>
      <w:numFmt w:val="bullet"/>
      <w:lvlText w:val="•"/>
      <w:lvlJc w:val="left"/>
      <w:pPr>
        <w:tabs>
          <w:tab w:val="num" w:pos="6480"/>
        </w:tabs>
        <w:ind w:left="6480" w:hanging="360"/>
      </w:pPr>
      <w:rPr>
        <w:rFonts w:ascii="Times New Roman" w:hAnsi="Times New Roman" w:hint="default"/>
      </w:rPr>
    </w:lvl>
  </w:abstractNum>
  <w:abstractNum w:abstractNumId="27">
    <w:nsid w:val="55CB0F97"/>
    <w:multiLevelType w:val="hybridMultilevel"/>
    <w:tmpl w:val="AD422B92"/>
    <w:lvl w:ilvl="0" w:tplc="D8526E8C">
      <w:start w:val="1"/>
      <w:numFmt w:val="bullet"/>
      <w:lvlText w:val="•"/>
      <w:lvlJc w:val="left"/>
      <w:pPr>
        <w:tabs>
          <w:tab w:val="num" w:pos="720"/>
        </w:tabs>
        <w:ind w:left="720" w:hanging="360"/>
      </w:pPr>
      <w:rPr>
        <w:rFonts w:ascii="Times New Roman" w:hAnsi="Times New Roman" w:hint="default"/>
      </w:rPr>
    </w:lvl>
    <w:lvl w:ilvl="1" w:tplc="841820E8">
      <w:start w:val="1"/>
      <w:numFmt w:val="bullet"/>
      <w:lvlText w:val="•"/>
      <w:lvlJc w:val="left"/>
      <w:pPr>
        <w:tabs>
          <w:tab w:val="num" w:pos="1440"/>
        </w:tabs>
        <w:ind w:left="1440" w:hanging="360"/>
      </w:pPr>
      <w:rPr>
        <w:rFonts w:ascii="Times New Roman" w:hAnsi="Times New Roman" w:hint="default"/>
      </w:rPr>
    </w:lvl>
    <w:lvl w:ilvl="2" w:tplc="DFE4D7F6" w:tentative="1">
      <w:start w:val="1"/>
      <w:numFmt w:val="bullet"/>
      <w:lvlText w:val="•"/>
      <w:lvlJc w:val="left"/>
      <w:pPr>
        <w:tabs>
          <w:tab w:val="num" w:pos="2160"/>
        </w:tabs>
        <w:ind w:left="2160" w:hanging="360"/>
      </w:pPr>
      <w:rPr>
        <w:rFonts w:ascii="Times New Roman" w:hAnsi="Times New Roman" w:hint="default"/>
      </w:rPr>
    </w:lvl>
    <w:lvl w:ilvl="3" w:tplc="A71669DA" w:tentative="1">
      <w:start w:val="1"/>
      <w:numFmt w:val="bullet"/>
      <w:lvlText w:val="•"/>
      <w:lvlJc w:val="left"/>
      <w:pPr>
        <w:tabs>
          <w:tab w:val="num" w:pos="2880"/>
        </w:tabs>
        <w:ind w:left="2880" w:hanging="360"/>
      </w:pPr>
      <w:rPr>
        <w:rFonts w:ascii="Times New Roman" w:hAnsi="Times New Roman" w:hint="default"/>
      </w:rPr>
    </w:lvl>
    <w:lvl w:ilvl="4" w:tplc="5B0AF5E6" w:tentative="1">
      <w:start w:val="1"/>
      <w:numFmt w:val="bullet"/>
      <w:lvlText w:val="•"/>
      <w:lvlJc w:val="left"/>
      <w:pPr>
        <w:tabs>
          <w:tab w:val="num" w:pos="3600"/>
        </w:tabs>
        <w:ind w:left="3600" w:hanging="360"/>
      </w:pPr>
      <w:rPr>
        <w:rFonts w:ascii="Times New Roman" w:hAnsi="Times New Roman" w:hint="default"/>
      </w:rPr>
    </w:lvl>
    <w:lvl w:ilvl="5" w:tplc="0F5EE582" w:tentative="1">
      <w:start w:val="1"/>
      <w:numFmt w:val="bullet"/>
      <w:lvlText w:val="•"/>
      <w:lvlJc w:val="left"/>
      <w:pPr>
        <w:tabs>
          <w:tab w:val="num" w:pos="4320"/>
        </w:tabs>
        <w:ind w:left="4320" w:hanging="360"/>
      </w:pPr>
      <w:rPr>
        <w:rFonts w:ascii="Times New Roman" w:hAnsi="Times New Roman" w:hint="default"/>
      </w:rPr>
    </w:lvl>
    <w:lvl w:ilvl="6" w:tplc="316ED614" w:tentative="1">
      <w:start w:val="1"/>
      <w:numFmt w:val="bullet"/>
      <w:lvlText w:val="•"/>
      <w:lvlJc w:val="left"/>
      <w:pPr>
        <w:tabs>
          <w:tab w:val="num" w:pos="5040"/>
        </w:tabs>
        <w:ind w:left="5040" w:hanging="360"/>
      </w:pPr>
      <w:rPr>
        <w:rFonts w:ascii="Times New Roman" w:hAnsi="Times New Roman" w:hint="default"/>
      </w:rPr>
    </w:lvl>
    <w:lvl w:ilvl="7" w:tplc="46186C14" w:tentative="1">
      <w:start w:val="1"/>
      <w:numFmt w:val="bullet"/>
      <w:lvlText w:val="•"/>
      <w:lvlJc w:val="left"/>
      <w:pPr>
        <w:tabs>
          <w:tab w:val="num" w:pos="5760"/>
        </w:tabs>
        <w:ind w:left="5760" w:hanging="360"/>
      </w:pPr>
      <w:rPr>
        <w:rFonts w:ascii="Times New Roman" w:hAnsi="Times New Roman" w:hint="default"/>
      </w:rPr>
    </w:lvl>
    <w:lvl w:ilvl="8" w:tplc="A03A7B3E"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CB40386"/>
    <w:multiLevelType w:val="hybridMultilevel"/>
    <w:tmpl w:val="B75AA700"/>
    <w:lvl w:ilvl="0" w:tplc="489E5D6A">
      <w:start w:val="1"/>
      <w:numFmt w:val="bullet"/>
      <w:lvlText w:val="•"/>
      <w:lvlJc w:val="left"/>
      <w:pPr>
        <w:tabs>
          <w:tab w:val="num" w:pos="720"/>
        </w:tabs>
        <w:ind w:left="720" w:hanging="360"/>
      </w:pPr>
      <w:rPr>
        <w:rFonts w:ascii="Times New Roman" w:hAnsi="Times New Roman" w:hint="default"/>
      </w:rPr>
    </w:lvl>
    <w:lvl w:ilvl="1" w:tplc="47CE234A">
      <w:start w:val="1"/>
      <w:numFmt w:val="bullet"/>
      <w:lvlText w:val="•"/>
      <w:lvlJc w:val="left"/>
      <w:pPr>
        <w:tabs>
          <w:tab w:val="num" w:pos="1440"/>
        </w:tabs>
        <w:ind w:left="1440" w:hanging="360"/>
      </w:pPr>
      <w:rPr>
        <w:rFonts w:ascii="Times New Roman" w:hAnsi="Times New Roman" w:hint="default"/>
      </w:rPr>
    </w:lvl>
    <w:lvl w:ilvl="2" w:tplc="5898576E" w:tentative="1">
      <w:start w:val="1"/>
      <w:numFmt w:val="bullet"/>
      <w:lvlText w:val="•"/>
      <w:lvlJc w:val="left"/>
      <w:pPr>
        <w:tabs>
          <w:tab w:val="num" w:pos="2160"/>
        </w:tabs>
        <w:ind w:left="2160" w:hanging="360"/>
      </w:pPr>
      <w:rPr>
        <w:rFonts w:ascii="Times New Roman" w:hAnsi="Times New Roman" w:hint="default"/>
      </w:rPr>
    </w:lvl>
    <w:lvl w:ilvl="3" w:tplc="69F2EEB6" w:tentative="1">
      <w:start w:val="1"/>
      <w:numFmt w:val="bullet"/>
      <w:lvlText w:val="•"/>
      <w:lvlJc w:val="left"/>
      <w:pPr>
        <w:tabs>
          <w:tab w:val="num" w:pos="2880"/>
        </w:tabs>
        <w:ind w:left="2880" w:hanging="360"/>
      </w:pPr>
      <w:rPr>
        <w:rFonts w:ascii="Times New Roman" w:hAnsi="Times New Roman" w:hint="default"/>
      </w:rPr>
    </w:lvl>
    <w:lvl w:ilvl="4" w:tplc="43F20C2C" w:tentative="1">
      <w:start w:val="1"/>
      <w:numFmt w:val="bullet"/>
      <w:lvlText w:val="•"/>
      <w:lvlJc w:val="left"/>
      <w:pPr>
        <w:tabs>
          <w:tab w:val="num" w:pos="3600"/>
        </w:tabs>
        <w:ind w:left="3600" w:hanging="360"/>
      </w:pPr>
      <w:rPr>
        <w:rFonts w:ascii="Times New Roman" w:hAnsi="Times New Roman" w:hint="default"/>
      </w:rPr>
    </w:lvl>
    <w:lvl w:ilvl="5" w:tplc="5B9846D2" w:tentative="1">
      <w:start w:val="1"/>
      <w:numFmt w:val="bullet"/>
      <w:lvlText w:val="•"/>
      <w:lvlJc w:val="left"/>
      <w:pPr>
        <w:tabs>
          <w:tab w:val="num" w:pos="4320"/>
        </w:tabs>
        <w:ind w:left="4320" w:hanging="360"/>
      </w:pPr>
      <w:rPr>
        <w:rFonts w:ascii="Times New Roman" w:hAnsi="Times New Roman" w:hint="default"/>
      </w:rPr>
    </w:lvl>
    <w:lvl w:ilvl="6" w:tplc="58F41E72" w:tentative="1">
      <w:start w:val="1"/>
      <w:numFmt w:val="bullet"/>
      <w:lvlText w:val="•"/>
      <w:lvlJc w:val="left"/>
      <w:pPr>
        <w:tabs>
          <w:tab w:val="num" w:pos="5040"/>
        </w:tabs>
        <w:ind w:left="5040" w:hanging="360"/>
      </w:pPr>
      <w:rPr>
        <w:rFonts w:ascii="Times New Roman" w:hAnsi="Times New Roman" w:hint="default"/>
      </w:rPr>
    </w:lvl>
    <w:lvl w:ilvl="7" w:tplc="51AED892" w:tentative="1">
      <w:start w:val="1"/>
      <w:numFmt w:val="bullet"/>
      <w:lvlText w:val="•"/>
      <w:lvlJc w:val="left"/>
      <w:pPr>
        <w:tabs>
          <w:tab w:val="num" w:pos="5760"/>
        </w:tabs>
        <w:ind w:left="5760" w:hanging="360"/>
      </w:pPr>
      <w:rPr>
        <w:rFonts w:ascii="Times New Roman" w:hAnsi="Times New Roman" w:hint="default"/>
      </w:rPr>
    </w:lvl>
    <w:lvl w:ilvl="8" w:tplc="05A01130" w:tentative="1">
      <w:start w:val="1"/>
      <w:numFmt w:val="bullet"/>
      <w:lvlText w:val="•"/>
      <w:lvlJc w:val="left"/>
      <w:pPr>
        <w:tabs>
          <w:tab w:val="num" w:pos="6480"/>
        </w:tabs>
        <w:ind w:left="6480" w:hanging="360"/>
      </w:pPr>
      <w:rPr>
        <w:rFonts w:ascii="Times New Roman" w:hAnsi="Times New Roman" w:hint="default"/>
      </w:rPr>
    </w:lvl>
  </w:abstractNum>
  <w:abstractNum w:abstractNumId="32">
    <w:nsid w:val="71284C74"/>
    <w:multiLevelType w:val="hybridMultilevel"/>
    <w:tmpl w:val="7828181A"/>
    <w:lvl w:ilvl="0" w:tplc="242CF9D0">
      <w:start w:val="1"/>
      <w:numFmt w:val="bullet"/>
      <w:lvlText w:val="•"/>
      <w:lvlJc w:val="left"/>
      <w:pPr>
        <w:tabs>
          <w:tab w:val="num" w:pos="720"/>
        </w:tabs>
        <w:ind w:left="720" w:hanging="360"/>
      </w:pPr>
      <w:rPr>
        <w:rFonts w:ascii="Times New Roman" w:hAnsi="Times New Roman" w:hint="default"/>
      </w:rPr>
    </w:lvl>
    <w:lvl w:ilvl="1" w:tplc="4E2413E2">
      <w:start w:val="1"/>
      <w:numFmt w:val="bullet"/>
      <w:lvlText w:val="•"/>
      <w:lvlJc w:val="left"/>
      <w:pPr>
        <w:tabs>
          <w:tab w:val="num" w:pos="1440"/>
        </w:tabs>
        <w:ind w:left="1440" w:hanging="360"/>
      </w:pPr>
      <w:rPr>
        <w:rFonts w:ascii="Times New Roman" w:hAnsi="Times New Roman" w:hint="default"/>
      </w:rPr>
    </w:lvl>
    <w:lvl w:ilvl="2" w:tplc="2FD6859E" w:tentative="1">
      <w:start w:val="1"/>
      <w:numFmt w:val="bullet"/>
      <w:lvlText w:val="•"/>
      <w:lvlJc w:val="left"/>
      <w:pPr>
        <w:tabs>
          <w:tab w:val="num" w:pos="2160"/>
        </w:tabs>
        <w:ind w:left="2160" w:hanging="360"/>
      </w:pPr>
      <w:rPr>
        <w:rFonts w:ascii="Times New Roman" w:hAnsi="Times New Roman" w:hint="default"/>
      </w:rPr>
    </w:lvl>
    <w:lvl w:ilvl="3" w:tplc="9404FE2A" w:tentative="1">
      <w:start w:val="1"/>
      <w:numFmt w:val="bullet"/>
      <w:lvlText w:val="•"/>
      <w:lvlJc w:val="left"/>
      <w:pPr>
        <w:tabs>
          <w:tab w:val="num" w:pos="2880"/>
        </w:tabs>
        <w:ind w:left="2880" w:hanging="360"/>
      </w:pPr>
      <w:rPr>
        <w:rFonts w:ascii="Times New Roman" w:hAnsi="Times New Roman" w:hint="default"/>
      </w:rPr>
    </w:lvl>
    <w:lvl w:ilvl="4" w:tplc="3FDE81CA" w:tentative="1">
      <w:start w:val="1"/>
      <w:numFmt w:val="bullet"/>
      <w:lvlText w:val="•"/>
      <w:lvlJc w:val="left"/>
      <w:pPr>
        <w:tabs>
          <w:tab w:val="num" w:pos="3600"/>
        </w:tabs>
        <w:ind w:left="3600" w:hanging="360"/>
      </w:pPr>
      <w:rPr>
        <w:rFonts w:ascii="Times New Roman" w:hAnsi="Times New Roman" w:hint="default"/>
      </w:rPr>
    </w:lvl>
    <w:lvl w:ilvl="5" w:tplc="C7B61B2C" w:tentative="1">
      <w:start w:val="1"/>
      <w:numFmt w:val="bullet"/>
      <w:lvlText w:val="•"/>
      <w:lvlJc w:val="left"/>
      <w:pPr>
        <w:tabs>
          <w:tab w:val="num" w:pos="4320"/>
        </w:tabs>
        <w:ind w:left="4320" w:hanging="360"/>
      </w:pPr>
      <w:rPr>
        <w:rFonts w:ascii="Times New Roman" w:hAnsi="Times New Roman" w:hint="default"/>
      </w:rPr>
    </w:lvl>
    <w:lvl w:ilvl="6" w:tplc="B83C6872" w:tentative="1">
      <w:start w:val="1"/>
      <w:numFmt w:val="bullet"/>
      <w:lvlText w:val="•"/>
      <w:lvlJc w:val="left"/>
      <w:pPr>
        <w:tabs>
          <w:tab w:val="num" w:pos="5040"/>
        </w:tabs>
        <w:ind w:left="5040" w:hanging="360"/>
      </w:pPr>
      <w:rPr>
        <w:rFonts w:ascii="Times New Roman" w:hAnsi="Times New Roman" w:hint="default"/>
      </w:rPr>
    </w:lvl>
    <w:lvl w:ilvl="7" w:tplc="65C49C60" w:tentative="1">
      <w:start w:val="1"/>
      <w:numFmt w:val="bullet"/>
      <w:lvlText w:val="•"/>
      <w:lvlJc w:val="left"/>
      <w:pPr>
        <w:tabs>
          <w:tab w:val="num" w:pos="5760"/>
        </w:tabs>
        <w:ind w:left="5760" w:hanging="360"/>
      </w:pPr>
      <w:rPr>
        <w:rFonts w:ascii="Times New Roman" w:hAnsi="Times New Roman" w:hint="default"/>
      </w:rPr>
    </w:lvl>
    <w:lvl w:ilvl="8" w:tplc="B9CE9260" w:tentative="1">
      <w:start w:val="1"/>
      <w:numFmt w:val="bullet"/>
      <w:lvlText w:val="•"/>
      <w:lvlJc w:val="left"/>
      <w:pPr>
        <w:tabs>
          <w:tab w:val="num" w:pos="6480"/>
        </w:tabs>
        <w:ind w:left="6480" w:hanging="360"/>
      </w:pPr>
      <w:rPr>
        <w:rFonts w:ascii="Times New Roman" w:hAnsi="Times New Roman" w:hint="default"/>
      </w:rPr>
    </w:lvl>
  </w:abstractNum>
  <w:abstractNum w:abstractNumId="33">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9"/>
  </w:num>
  <w:num w:numId="2">
    <w:abstractNumId w:val="22"/>
    <w:lvlOverride w:ilvl="0">
      <w:startOverride w:val="1"/>
    </w:lvlOverride>
  </w:num>
  <w:num w:numId="3">
    <w:abstractNumId w:val="2"/>
  </w:num>
  <w:num w:numId="4">
    <w:abstractNumId w:val="31"/>
  </w:num>
  <w:num w:numId="5">
    <w:abstractNumId w:val="26"/>
  </w:num>
  <w:num w:numId="6">
    <w:abstractNumId w:val="27"/>
  </w:num>
  <w:num w:numId="7">
    <w:abstractNumId w:val="13"/>
  </w:num>
  <w:num w:numId="8">
    <w:abstractNumId w:val="10"/>
  </w:num>
  <w:num w:numId="9">
    <w:abstractNumId w:val="19"/>
  </w:num>
  <w:num w:numId="10">
    <w:abstractNumId w:val="32"/>
  </w:num>
  <w:num w:numId="11">
    <w:abstractNumId w:val="20"/>
  </w:num>
  <w:num w:numId="12">
    <w:abstractNumId w:val="4"/>
  </w:num>
  <w:num w:numId="13">
    <w:abstractNumId w:val="30"/>
  </w:num>
  <w:num w:numId="14">
    <w:abstractNumId w:val="7"/>
  </w:num>
  <w:num w:numId="15">
    <w:abstractNumId w:val="33"/>
  </w:num>
  <w:num w:numId="16">
    <w:abstractNumId w:val="22"/>
  </w:num>
  <w:num w:numId="17">
    <w:abstractNumId w:val="12"/>
  </w:num>
  <w:num w:numId="18">
    <w:abstractNumId w:val="5"/>
  </w:num>
  <w:num w:numId="19">
    <w:abstractNumId w:val="0"/>
  </w:num>
  <w:num w:numId="20">
    <w:abstractNumId w:val="6"/>
  </w:num>
  <w:num w:numId="21">
    <w:abstractNumId w:val="24"/>
  </w:num>
  <w:num w:numId="22">
    <w:abstractNumId w:val="21"/>
  </w:num>
  <w:num w:numId="23">
    <w:abstractNumId w:val="28"/>
  </w:num>
  <w:num w:numId="24">
    <w:abstractNumId w:val="25"/>
  </w:num>
  <w:num w:numId="25">
    <w:abstractNumId w:val="29"/>
  </w:num>
  <w:num w:numId="26">
    <w:abstractNumId w:val="22"/>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7">
    <w:abstractNumId w:val="22"/>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28">
    <w:abstractNumId w:val="18"/>
  </w:num>
  <w:num w:numId="29">
    <w:abstractNumId w:val="17"/>
  </w:num>
  <w:num w:numId="30">
    <w:abstractNumId w:val="14"/>
  </w:num>
  <w:num w:numId="31">
    <w:abstractNumId w:val="16"/>
  </w:num>
  <w:num w:numId="32">
    <w:abstractNumId w:val="11"/>
  </w:num>
  <w:num w:numId="33">
    <w:abstractNumId w:val="1"/>
  </w:num>
  <w:num w:numId="34">
    <w:abstractNumId w:val="8"/>
  </w:num>
  <w:num w:numId="35">
    <w:abstractNumId w:val="15"/>
  </w:num>
  <w:num w:numId="36">
    <w:abstractNumId w:val="23"/>
  </w:num>
  <w:num w:numId="37">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stylePaneSortMethod w:val="0000"/>
  <w:defaultTabStop w:val="720"/>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DB308F"/>
    <w:rsid w:val="00031BDB"/>
    <w:rsid w:val="000F7FFA"/>
    <w:rsid w:val="00133FC2"/>
    <w:rsid w:val="001D5703"/>
    <w:rsid w:val="001E41F4"/>
    <w:rsid w:val="002140DF"/>
    <w:rsid w:val="002317DD"/>
    <w:rsid w:val="00287F5E"/>
    <w:rsid w:val="002B6F53"/>
    <w:rsid w:val="002C2D65"/>
    <w:rsid w:val="00301016"/>
    <w:rsid w:val="00305626"/>
    <w:rsid w:val="00362A5C"/>
    <w:rsid w:val="003E2498"/>
    <w:rsid w:val="004053A3"/>
    <w:rsid w:val="00415374"/>
    <w:rsid w:val="004463D7"/>
    <w:rsid w:val="00481690"/>
    <w:rsid w:val="004B5E58"/>
    <w:rsid w:val="00516406"/>
    <w:rsid w:val="00585814"/>
    <w:rsid w:val="005861D9"/>
    <w:rsid w:val="005A5E3F"/>
    <w:rsid w:val="005C34C2"/>
    <w:rsid w:val="005E0A61"/>
    <w:rsid w:val="005F7759"/>
    <w:rsid w:val="00614ECF"/>
    <w:rsid w:val="006A6C34"/>
    <w:rsid w:val="007260F0"/>
    <w:rsid w:val="007C30BA"/>
    <w:rsid w:val="007C55C4"/>
    <w:rsid w:val="00844ACB"/>
    <w:rsid w:val="00873338"/>
    <w:rsid w:val="00896BD7"/>
    <w:rsid w:val="008D26B2"/>
    <w:rsid w:val="008E2634"/>
    <w:rsid w:val="009266CC"/>
    <w:rsid w:val="00990146"/>
    <w:rsid w:val="00A445AD"/>
    <w:rsid w:val="00AB2A07"/>
    <w:rsid w:val="00B83690"/>
    <w:rsid w:val="00BC5A84"/>
    <w:rsid w:val="00BD429B"/>
    <w:rsid w:val="00C66891"/>
    <w:rsid w:val="00CA57BA"/>
    <w:rsid w:val="00CA7BF3"/>
    <w:rsid w:val="00CE0D8C"/>
    <w:rsid w:val="00D00B36"/>
    <w:rsid w:val="00D31357"/>
    <w:rsid w:val="00D57DC4"/>
    <w:rsid w:val="00D90FD1"/>
    <w:rsid w:val="00DB308F"/>
    <w:rsid w:val="00DC3817"/>
    <w:rsid w:val="00DE5293"/>
    <w:rsid w:val="00DF60E7"/>
    <w:rsid w:val="00DF6CE8"/>
    <w:rsid w:val="00E26E8E"/>
    <w:rsid w:val="00E54135"/>
    <w:rsid w:val="00E57F3F"/>
    <w:rsid w:val="00E84209"/>
    <w:rsid w:val="00EE1F34"/>
    <w:rsid w:val="00F01E57"/>
    <w:rsid w:val="00F80B51"/>
    <w:rsid w:val="00FF5AB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next w:val="BodyText"/>
    <w:qFormat/>
    <w:rsid w:val="00E54135"/>
    <w:pPr>
      <w:spacing w:after="120" w:line="240" w:lineRule="atLeast"/>
    </w:pPr>
    <w:rPr>
      <w:rFonts w:ascii="Arial" w:hAnsi="Arial"/>
      <w:szCs w:val="24"/>
    </w:rPr>
  </w:style>
  <w:style w:type="paragraph" w:styleId="Heading1">
    <w:name w:val="heading 1"/>
    <w:basedOn w:val="Normal"/>
    <w:next w:val="Normal"/>
    <w:qFormat/>
    <w:rsid w:val="00E54135"/>
    <w:pPr>
      <w:keepNext/>
      <w:spacing w:before="240" w:after="60"/>
      <w:outlineLvl w:val="0"/>
    </w:pPr>
    <w:rPr>
      <w:rFonts w:cs="Arial"/>
      <w:b/>
      <w:bCs/>
      <w:kern w:val="32"/>
      <w:sz w:val="32"/>
      <w:szCs w:val="32"/>
    </w:rPr>
  </w:style>
  <w:style w:type="paragraph" w:styleId="Heading3">
    <w:name w:val="heading 3"/>
    <w:basedOn w:val="Normal"/>
    <w:qFormat/>
    <w:rsid w:val="00D31357"/>
    <w:pPr>
      <w:spacing w:before="120" w:after="0" w:line="240" w:lineRule="auto"/>
      <w:outlineLvl w:val="2"/>
    </w:pPr>
    <w:rPr>
      <w:rFonts w:ascii="Verdana" w:eastAsia="MS Mincho" w:hAnsi="Verdana"/>
      <w:b/>
      <w:bCs/>
      <w:sz w:val="19"/>
      <w:szCs w:val="19"/>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E54135"/>
  </w:style>
  <w:style w:type="character" w:customStyle="1" w:styleId="Char">
    <w:name w:val="Char"/>
    <w:rsid w:val="00D31357"/>
    <w:rPr>
      <w:rFonts w:ascii="Arial" w:hAnsi="Arial"/>
      <w:szCs w:val="24"/>
      <w:lang w:val="en-US" w:eastAsia="en-US" w:bidi="ar-SA"/>
    </w:rPr>
  </w:style>
  <w:style w:type="paragraph" w:customStyle="1" w:styleId="TableHeadings">
    <w:name w:val="Table Headings"/>
    <w:basedOn w:val="Normal"/>
    <w:autoRedefine/>
    <w:rsid w:val="00E54135"/>
    <w:pPr>
      <w:tabs>
        <w:tab w:val="left" w:pos="360"/>
        <w:tab w:val="left" w:pos="720"/>
      </w:tabs>
      <w:spacing w:before="120"/>
    </w:pPr>
    <w:rPr>
      <w:b/>
      <w:color w:val="FFFFFF"/>
      <w:szCs w:val="20"/>
    </w:rPr>
  </w:style>
  <w:style w:type="paragraph" w:customStyle="1" w:styleId="Tabletext-white">
    <w:name w:val="Table text - white"/>
    <w:basedOn w:val="TableText"/>
    <w:rsid w:val="00E54135"/>
    <w:rPr>
      <w:color w:val="FFFFFF"/>
    </w:rPr>
  </w:style>
  <w:style w:type="paragraph" w:customStyle="1" w:styleId="TableText">
    <w:name w:val="Table Text"/>
    <w:basedOn w:val="Normal"/>
    <w:autoRedefine/>
    <w:rsid w:val="00E54135"/>
    <w:pPr>
      <w:suppressAutoHyphens/>
      <w:autoSpaceDE w:val="0"/>
      <w:autoSpaceDN w:val="0"/>
      <w:adjustRightInd w:val="0"/>
      <w:spacing w:before="120" w:line="240" w:lineRule="auto"/>
      <w:textAlignment w:val="center"/>
    </w:pPr>
    <w:rPr>
      <w:rFonts w:cs="Tahoma"/>
      <w:color w:val="000000"/>
      <w:szCs w:val="20"/>
    </w:rPr>
  </w:style>
  <w:style w:type="paragraph" w:customStyle="1" w:styleId="Bulletedlist">
    <w:name w:val="Bulleted list"/>
    <w:basedOn w:val="Normal"/>
    <w:next w:val="BodyText"/>
    <w:rsid w:val="00D31357"/>
    <w:pPr>
      <w:widowControl w:val="0"/>
      <w:tabs>
        <w:tab w:val="num" w:pos="1080"/>
      </w:tabs>
      <w:suppressAutoHyphens/>
      <w:autoSpaceDE w:val="0"/>
      <w:autoSpaceDN w:val="0"/>
      <w:adjustRightInd w:val="0"/>
      <w:spacing w:before="120" w:line="220" w:lineRule="atLeast"/>
      <w:ind w:left="1080" w:right="-180" w:hanging="360"/>
      <w:textAlignment w:val="center"/>
    </w:pPr>
    <w:rPr>
      <w:rFonts w:cs="Courier New"/>
      <w:color w:val="000000"/>
      <w:szCs w:val="20"/>
    </w:rPr>
  </w:style>
  <w:style w:type="paragraph" w:customStyle="1" w:styleId="Numbered">
    <w:name w:val="Numbered"/>
    <w:basedOn w:val="BL"/>
    <w:autoRedefine/>
    <w:rsid w:val="00E54135"/>
    <w:pPr>
      <w:numPr>
        <w:numId w:val="2"/>
      </w:numPr>
      <w:spacing w:before="240" w:after="0"/>
    </w:pPr>
  </w:style>
  <w:style w:type="paragraph" w:customStyle="1" w:styleId="ResourceNo">
    <w:name w:val="ResourceNo"/>
    <w:basedOn w:val="Normal"/>
    <w:next w:val="ResourceTitle"/>
    <w:link w:val="ResourceNoChar"/>
    <w:autoRedefine/>
    <w:rsid w:val="00E54135"/>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E54135"/>
    <w:rPr>
      <w:rFonts w:ascii="Arial" w:hAnsi="Arial" w:cs="AvenirLT-Heavy"/>
      <w:b/>
      <w:color w:val="27448B"/>
      <w:szCs w:val="44"/>
    </w:rPr>
  </w:style>
  <w:style w:type="paragraph" w:customStyle="1" w:styleId="Tabletextcolumnheadings">
    <w:name w:val="Table text column headings"/>
    <w:basedOn w:val="Normal"/>
    <w:rsid w:val="00E54135"/>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E54135"/>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E54135"/>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E54135"/>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customStyle="1" w:styleId="Headers">
    <w:name w:val="Headers"/>
    <w:basedOn w:val="Normal"/>
    <w:autoRedefine/>
    <w:rsid w:val="00E54135"/>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ResourceTitle">
    <w:name w:val="Resource Title"/>
    <w:basedOn w:val="Normal"/>
    <w:next w:val="Instructions"/>
    <w:autoRedefine/>
    <w:rsid w:val="00E54135"/>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E54135"/>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E54135"/>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E54135"/>
    <w:rPr>
      <w:rFonts w:ascii="Tahoma" w:hAnsi="Tahoma" w:cs="Tahoma"/>
      <w:sz w:val="16"/>
      <w:szCs w:val="16"/>
    </w:rPr>
  </w:style>
  <w:style w:type="character" w:styleId="Hyperlink">
    <w:name w:val="Hyperlink"/>
    <w:basedOn w:val="DefaultParagraphFont"/>
    <w:rsid w:val="00E54135"/>
    <w:rPr>
      <w:rFonts w:cs="Times New Roman"/>
      <w:color w:val="0000FF"/>
      <w:u w:val="single"/>
    </w:rPr>
  </w:style>
  <w:style w:type="paragraph" w:customStyle="1" w:styleId="CourseName">
    <w:name w:val="Course Name"/>
    <w:basedOn w:val="Normal"/>
    <w:next w:val="LessonNo"/>
    <w:autoRedefine/>
    <w:rsid w:val="00E54135"/>
    <w:pPr>
      <w:spacing w:line="240" w:lineRule="auto"/>
      <w:jc w:val="center"/>
    </w:pPr>
    <w:rPr>
      <w:rFonts w:cs="Arial"/>
      <w:color w:val="000080"/>
      <w:sz w:val="36"/>
      <w:szCs w:val="36"/>
    </w:rPr>
  </w:style>
  <w:style w:type="paragraph" w:styleId="CommentText">
    <w:name w:val="annotation text"/>
    <w:basedOn w:val="Normal"/>
    <w:link w:val="CommentTextChar"/>
    <w:semiHidden/>
    <w:rsid w:val="00E54135"/>
    <w:pPr>
      <w:ind w:left="576" w:hanging="576"/>
    </w:pPr>
  </w:style>
  <w:style w:type="paragraph" w:customStyle="1" w:styleId="Resources">
    <w:name w:val="Resources"/>
    <w:basedOn w:val="Normal"/>
    <w:autoRedefine/>
    <w:rsid w:val="00E54135"/>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E54135"/>
    <w:pPr>
      <w:tabs>
        <w:tab w:val="center" w:pos="4320"/>
        <w:tab w:val="right" w:pos="8640"/>
      </w:tabs>
    </w:pPr>
  </w:style>
  <w:style w:type="paragraph" w:styleId="Footer">
    <w:name w:val="footer"/>
    <w:basedOn w:val="Normal"/>
    <w:rsid w:val="00E54135"/>
    <w:pPr>
      <w:tabs>
        <w:tab w:val="center" w:pos="4320"/>
        <w:tab w:val="right" w:pos="8640"/>
      </w:tabs>
    </w:pPr>
    <w:rPr>
      <w:sz w:val="16"/>
    </w:rPr>
  </w:style>
  <w:style w:type="paragraph" w:styleId="NormalWeb">
    <w:name w:val="Normal (Web)"/>
    <w:basedOn w:val="Normal"/>
    <w:rsid w:val="00D31357"/>
    <w:pPr>
      <w:spacing w:before="100" w:beforeAutospacing="1" w:after="100" w:afterAutospacing="1" w:line="240" w:lineRule="auto"/>
    </w:pPr>
    <w:rPr>
      <w:rFonts w:ascii="Times New Roman" w:eastAsia="MS Mincho" w:hAnsi="Times New Roman"/>
      <w:sz w:val="24"/>
      <w:lang w:eastAsia="ja-JP"/>
    </w:rPr>
  </w:style>
  <w:style w:type="paragraph" w:customStyle="1" w:styleId="BL">
    <w:name w:val="BL"/>
    <w:basedOn w:val="Normal"/>
    <w:autoRedefine/>
    <w:rsid w:val="00E54135"/>
    <w:pPr>
      <w:numPr>
        <w:numId w:val="1"/>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ActivityHead">
    <w:name w:val="Activity Head"/>
    <w:basedOn w:val="Normal"/>
    <w:autoRedefine/>
    <w:rsid w:val="00D31357"/>
    <w:pPr>
      <w:widowControl w:val="0"/>
      <w:suppressAutoHyphens/>
      <w:autoSpaceDE w:val="0"/>
      <w:autoSpaceDN w:val="0"/>
      <w:adjustRightInd w:val="0"/>
      <w:textAlignment w:val="center"/>
    </w:pPr>
    <w:rPr>
      <w:rFonts w:cs="Courier New"/>
      <w:b/>
      <w:bCs/>
      <w:color w:val="27448B"/>
      <w:szCs w:val="20"/>
    </w:rPr>
  </w:style>
  <w:style w:type="paragraph" w:customStyle="1" w:styleId="resourcetitle0">
    <w:name w:val="resourcetitle"/>
    <w:basedOn w:val="Normal"/>
    <w:rsid w:val="00D31357"/>
    <w:pPr>
      <w:spacing w:before="100" w:beforeAutospacing="1" w:after="100" w:afterAutospacing="1" w:line="240" w:lineRule="auto"/>
    </w:pPr>
    <w:rPr>
      <w:rFonts w:ascii="Times New Roman" w:eastAsia="MS Mincho" w:hAnsi="Times New Roman"/>
      <w:sz w:val="24"/>
      <w:lang w:eastAsia="ja-JP"/>
    </w:rPr>
  </w:style>
  <w:style w:type="character" w:styleId="CommentReference">
    <w:name w:val="annotation reference"/>
    <w:basedOn w:val="DefaultParagraphFont"/>
    <w:rsid w:val="00E54135"/>
    <w:rPr>
      <w:sz w:val="16"/>
      <w:szCs w:val="16"/>
    </w:rPr>
  </w:style>
  <w:style w:type="paragraph" w:styleId="CommentSubject">
    <w:name w:val="annotation subject"/>
    <w:basedOn w:val="CommentText"/>
    <w:next w:val="CommentText"/>
    <w:link w:val="CommentSubjectChar"/>
    <w:rsid w:val="00E54135"/>
    <w:pPr>
      <w:spacing w:line="240" w:lineRule="auto"/>
      <w:ind w:left="0" w:firstLine="0"/>
    </w:pPr>
    <w:rPr>
      <w:b/>
      <w:bCs/>
      <w:szCs w:val="20"/>
    </w:rPr>
  </w:style>
  <w:style w:type="paragraph" w:customStyle="1" w:styleId="StyleTabletextcolumnheadings">
    <w:name w:val="Style Table text column headings"/>
    <w:basedOn w:val="Tabletextcolumnheadings"/>
    <w:autoRedefine/>
    <w:rsid w:val="00E54135"/>
    <w:rPr>
      <w:rFonts w:cs="Times New Roman"/>
    </w:rPr>
  </w:style>
  <w:style w:type="paragraph" w:customStyle="1" w:styleId="Tabletextcolumnheading">
    <w:name w:val="Table text column heading"/>
    <w:basedOn w:val="Tabletextcolumnheadings"/>
    <w:autoRedefine/>
    <w:rsid w:val="00E54135"/>
    <w:pPr>
      <w:spacing w:line="240" w:lineRule="auto"/>
    </w:pPr>
    <w:rPr>
      <w:rFonts w:cs="Times New Roman"/>
    </w:rPr>
  </w:style>
  <w:style w:type="paragraph" w:customStyle="1" w:styleId="Indent">
    <w:name w:val="Indent"/>
    <w:basedOn w:val="Numbered"/>
    <w:autoRedefine/>
    <w:rsid w:val="00E54135"/>
    <w:pPr>
      <w:numPr>
        <w:numId w:val="0"/>
      </w:numPr>
      <w:spacing w:before="120" w:after="120"/>
      <w:ind w:left="648"/>
    </w:pPr>
  </w:style>
  <w:style w:type="paragraph" w:customStyle="1" w:styleId="H2">
    <w:name w:val="H2"/>
    <w:basedOn w:val="Normal"/>
    <w:next w:val="Normal"/>
    <w:autoRedefine/>
    <w:rsid w:val="00E54135"/>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E54135"/>
    <w:pPr>
      <w:spacing w:before="120"/>
    </w:pPr>
    <w:rPr>
      <w:b w:val="0"/>
      <w:sz w:val="24"/>
    </w:rPr>
  </w:style>
  <w:style w:type="paragraph" w:customStyle="1" w:styleId="code">
    <w:name w:val="code"/>
    <w:basedOn w:val="BodyText"/>
    <w:autoRedefine/>
    <w:rsid w:val="00E54135"/>
    <w:pPr>
      <w:spacing w:after="0"/>
      <w:ind w:left="274"/>
    </w:pPr>
    <w:rPr>
      <w:rFonts w:ascii="Courier" w:hAnsi="Courier"/>
    </w:rPr>
  </w:style>
  <w:style w:type="paragraph" w:customStyle="1" w:styleId="codeindent1">
    <w:name w:val="code indent 1"/>
    <w:basedOn w:val="code"/>
    <w:rsid w:val="00E54135"/>
    <w:pPr>
      <w:ind w:left="720"/>
    </w:pPr>
  </w:style>
  <w:style w:type="paragraph" w:customStyle="1" w:styleId="codeindent2">
    <w:name w:val="code indent 2"/>
    <w:basedOn w:val="code"/>
    <w:rsid w:val="00E54135"/>
    <w:pPr>
      <w:ind w:left="1440"/>
    </w:pPr>
  </w:style>
  <w:style w:type="character" w:customStyle="1" w:styleId="codechar">
    <w:name w:val="code char"/>
    <w:basedOn w:val="DefaultParagraphFont"/>
    <w:rsid w:val="00E54135"/>
    <w:rPr>
      <w:rFonts w:ascii="Courier" w:hAnsi="Courier"/>
      <w:sz w:val="20"/>
    </w:rPr>
  </w:style>
  <w:style w:type="character" w:customStyle="1" w:styleId="BodyTextChar">
    <w:name w:val="Body Text Char"/>
    <w:basedOn w:val="DefaultParagraphFont"/>
    <w:link w:val="BodyText"/>
    <w:rsid w:val="00E54135"/>
    <w:rPr>
      <w:rFonts w:ascii="Arial" w:hAnsi="Arial"/>
      <w:szCs w:val="24"/>
    </w:rPr>
  </w:style>
  <w:style w:type="table" w:styleId="TableGrid">
    <w:name w:val="Table Grid"/>
    <w:basedOn w:val="TableNormal"/>
    <w:rsid w:val="00E54135"/>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E54135"/>
    <w:pPr>
      <w:spacing w:line="240" w:lineRule="auto"/>
    </w:pPr>
    <w:rPr>
      <w:color w:val="000000"/>
    </w:rPr>
  </w:style>
  <w:style w:type="paragraph" w:customStyle="1" w:styleId="TableHeadingsBlack">
    <w:name w:val="Table Headings Black"/>
    <w:basedOn w:val="TableHeadings"/>
    <w:rsid w:val="00E54135"/>
    <w:pPr>
      <w:spacing w:line="240" w:lineRule="auto"/>
    </w:pPr>
    <w:rPr>
      <w:color w:val="000000"/>
    </w:rPr>
  </w:style>
  <w:style w:type="paragraph" w:customStyle="1" w:styleId="CrieriaTablelist">
    <w:name w:val="Crieria Table list"/>
    <w:basedOn w:val="BodyText"/>
    <w:autoRedefine/>
    <w:rsid w:val="00E54135"/>
    <w:pPr>
      <w:tabs>
        <w:tab w:val="left" w:pos="1080"/>
      </w:tabs>
      <w:suppressAutoHyphens/>
      <w:autoSpaceDE w:val="0"/>
      <w:autoSpaceDN w:val="0"/>
      <w:adjustRightInd w:val="0"/>
      <w:spacing w:before="120" w:line="240" w:lineRule="auto"/>
      <w:textAlignment w:val="center"/>
    </w:pPr>
    <w:rPr>
      <w:color w:val="000000"/>
    </w:rPr>
  </w:style>
  <w:style w:type="paragraph" w:styleId="Revision">
    <w:name w:val="Revision"/>
    <w:hidden/>
    <w:rsid w:val="00E54135"/>
    <w:rPr>
      <w:sz w:val="24"/>
      <w:szCs w:val="24"/>
    </w:rPr>
  </w:style>
  <w:style w:type="table" w:customStyle="1" w:styleId="LightShading-Accent11">
    <w:name w:val="Light Shading - Accent 11"/>
    <w:aliases w:val="Student / Teacher Resource Table"/>
    <w:basedOn w:val="TableNormal"/>
    <w:uiPriority w:val="60"/>
    <w:rsid w:val="00E54135"/>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E54135"/>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E54135"/>
    <w:rPr>
      <w:rFonts w:ascii="Arial" w:hAnsi="Arial"/>
      <w:szCs w:val="24"/>
    </w:rPr>
  </w:style>
  <w:style w:type="character" w:customStyle="1" w:styleId="CommentSubjectChar">
    <w:name w:val="Comment Subject Char"/>
    <w:basedOn w:val="CommentTextChar"/>
    <w:link w:val="CommentSubject"/>
    <w:rsid w:val="00E54135"/>
    <w:rPr>
      <w:rFonts w:ascii="Arial" w:hAnsi="Arial"/>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next w:val="BodyText"/>
    <w:qFormat/>
    <w:rsid w:val="00E54135"/>
    <w:pPr>
      <w:spacing w:after="120" w:line="240" w:lineRule="atLeast"/>
    </w:pPr>
    <w:rPr>
      <w:rFonts w:ascii="Arial" w:hAnsi="Arial"/>
      <w:szCs w:val="24"/>
    </w:rPr>
  </w:style>
  <w:style w:type="paragraph" w:styleId="Heading1">
    <w:name w:val="heading 1"/>
    <w:basedOn w:val="Normal"/>
    <w:next w:val="Normal"/>
    <w:qFormat/>
    <w:rsid w:val="00E54135"/>
    <w:pPr>
      <w:keepNext/>
      <w:spacing w:before="240" w:after="60"/>
      <w:outlineLvl w:val="0"/>
    </w:pPr>
    <w:rPr>
      <w:rFonts w:cs="Arial"/>
      <w:b/>
      <w:bCs/>
      <w:kern w:val="32"/>
      <w:sz w:val="32"/>
      <w:szCs w:val="32"/>
    </w:rPr>
  </w:style>
  <w:style w:type="paragraph" w:styleId="Heading3">
    <w:name w:val="heading 3"/>
    <w:basedOn w:val="Normal"/>
    <w:qFormat/>
    <w:rsid w:val="00D31357"/>
    <w:pPr>
      <w:spacing w:before="120" w:after="0" w:line="240" w:lineRule="auto"/>
      <w:outlineLvl w:val="2"/>
    </w:pPr>
    <w:rPr>
      <w:rFonts w:ascii="Verdana" w:eastAsia="MS Mincho" w:hAnsi="Verdana"/>
      <w:b/>
      <w:bCs/>
      <w:sz w:val="19"/>
      <w:szCs w:val="19"/>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E54135"/>
  </w:style>
  <w:style w:type="character" w:customStyle="1" w:styleId="Char">
    <w:name w:val="Char"/>
    <w:rsid w:val="00D31357"/>
    <w:rPr>
      <w:rFonts w:ascii="Arial" w:hAnsi="Arial"/>
      <w:szCs w:val="24"/>
      <w:lang w:val="en-US" w:eastAsia="en-US" w:bidi="ar-SA"/>
    </w:rPr>
  </w:style>
  <w:style w:type="paragraph" w:customStyle="1" w:styleId="TableHeadings">
    <w:name w:val="Table Headings"/>
    <w:basedOn w:val="Normal"/>
    <w:autoRedefine/>
    <w:rsid w:val="00E54135"/>
    <w:pPr>
      <w:tabs>
        <w:tab w:val="left" w:pos="360"/>
        <w:tab w:val="left" w:pos="720"/>
      </w:tabs>
      <w:spacing w:before="120"/>
    </w:pPr>
    <w:rPr>
      <w:b/>
      <w:color w:val="FFFFFF"/>
      <w:szCs w:val="20"/>
    </w:rPr>
  </w:style>
  <w:style w:type="paragraph" w:customStyle="1" w:styleId="Tabletext-white">
    <w:name w:val="Table text - white"/>
    <w:basedOn w:val="TableText"/>
    <w:rsid w:val="00E54135"/>
    <w:rPr>
      <w:color w:val="FFFFFF"/>
    </w:rPr>
  </w:style>
  <w:style w:type="paragraph" w:customStyle="1" w:styleId="TableText">
    <w:name w:val="Table Text"/>
    <w:basedOn w:val="Normal"/>
    <w:autoRedefine/>
    <w:rsid w:val="00E54135"/>
    <w:pPr>
      <w:suppressAutoHyphens/>
      <w:autoSpaceDE w:val="0"/>
      <w:autoSpaceDN w:val="0"/>
      <w:adjustRightInd w:val="0"/>
      <w:spacing w:before="120" w:line="240" w:lineRule="auto"/>
      <w:textAlignment w:val="center"/>
    </w:pPr>
    <w:rPr>
      <w:rFonts w:cs="Tahoma"/>
      <w:color w:val="000000"/>
      <w:szCs w:val="20"/>
    </w:rPr>
  </w:style>
  <w:style w:type="paragraph" w:customStyle="1" w:styleId="Bulletedlist">
    <w:name w:val="Bulleted list"/>
    <w:basedOn w:val="Normal"/>
    <w:next w:val="BodyText"/>
    <w:rsid w:val="00D31357"/>
    <w:pPr>
      <w:widowControl w:val="0"/>
      <w:tabs>
        <w:tab w:val="num" w:pos="1080"/>
      </w:tabs>
      <w:suppressAutoHyphens/>
      <w:autoSpaceDE w:val="0"/>
      <w:autoSpaceDN w:val="0"/>
      <w:adjustRightInd w:val="0"/>
      <w:spacing w:before="120" w:line="220" w:lineRule="atLeast"/>
      <w:ind w:left="1080" w:right="-180" w:hanging="360"/>
      <w:textAlignment w:val="center"/>
    </w:pPr>
    <w:rPr>
      <w:rFonts w:cs="Courier New"/>
      <w:color w:val="000000"/>
      <w:szCs w:val="20"/>
    </w:rPr>
  </w:style>
  <w:style w:type="paragraph" w:customStyle="1" w:styleId="Numbered">
    <w:name w:val="Numbered"/>
    <w:basedOn w:val="BL"/>
    <w:autoRedefine/>
    <w:rsid w:val="00E54135"/>
    <w:pPr>
      <w:numPr>
        <w:numId w:val="2"/>
      </w:numPr>
      <w:spacing w:before="240" w:after="0"/>
    </w:pPr>
  </w:style>
  <w:style w:type="paragraph" w:customStyle="1" w:styleId="ResourceNo">
    <w:name w:val="ResourceNo"/>
    <w:basedOn w:val="Normal"/>
    <w:next w:val="ResourceTitle"/>
    <w:link w:val="ResourceNoChar"/>
    <w:autoRedefine/>
    <w:rsid w:val="00E54135"/>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E54135"/>
    <w:rPr>
      <w:rFonts w:ascii="Arial" w:hAnsi="Arial" w:cs="AvenirLT-Heavy"/>
      <w:b/>
      <w:color w:val="27448B"/>
      <w:szCs w:val="44"/>
    </w:rPr>
  </w:style>
  <w:style w:type="paragraph" w:customStyle="1" w:styleId="Tabletextcolumnheadings">
    <w:name w:val="Table text column headings"/>
    <w:basedOn w:val="Normal"/>
    <w:rsid w:val="00E54135"/>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E54135"/>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E54135"/>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E54135"/>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customStyle="1" w:styleId="Headers">
    <w:name w:val="Headers"/>
    <w:basedOn w:val="Normal"/>
    <w:autoRedefine/>
    <w:rsid w:val="00E54135"/>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ResourceTitle">
    <w:name w:val="Resource Title"/>
    <w:basedOn w:val="Normal"/>
    <w:next w:val="Instructions"/>
    <w:autoRedefine/>
    <w:rsid w:val="00E54135"/>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E54135"/>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E54135"/>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E54135"/>
    <w:rPr>
      <w:rFonts w:ascii="Tahoma" w:hAnsi="Tahoma" w:cs="Tahoma"/>
      <w:sz w:val="16"/>
      <w:szCs w:val="16"/>
    </w:rPr>
  </w:style>
  <w:style w:type="character" w:styleId="Hyperlink">
    <w:name w:val="Hyperlink"/>
    <w:basedOn w:val="DefaultParagraphFont"/>
    <w:rsid w:val="00E54135"/>
    <w:rPr>
      <w:rFonts w:cs="Times New Roman"/>
      <w:color w:val="0000FF"/>
      <w:u w:val="single"/>
    </w:rPr>
  </w:style>
  <w:style w:type="paragraph" w:customStyle="1" w:styleId="CourseName">
    <w:name w:val="Course Name"/>
    <w:basedOn w:val="Normal"/>
    <w:next w:val="LessonNo"/>
    <w:autoRedefine/>
    <w:rsid w:val="00E54135"/>
    <w:pPr>
      <w:spacing w:line="240" w:lineRule="auto"/>
      <w:jc w:val="center"/>
    </w:pPr>
    <w:rPr>
      <w:rFonts w:cs="Arial"/>
      <w:color w:val="000080"/>
      <w:sz w:val="36"/>
      <w:szCs w:val="36"/>
    </w:rPr>
  </w:style>
  <w:style w:type="paragraph" w:styleId="CommentText">
    <w:name w:val="annotation text"/>
    <w:basedOn w:val="Normal"/>
    <w:link w:val="CommentTextChar"/>
    <w:semiHidden/>
    <w:rsid w:val="00E54135"/>
    <w:pPr>
      <w:ind w:left="576" w:hanging="576"/>
    </w:pPr>
  </w:style>
  <w:style w:type="paragraph" w:customStyle="1" w:styleId="Resources">
    <w:name w:val="Resources"/>
    <w:basedOn w:val="Normal"/>
    <w:autoRedefine/>
    <w:rsid w:val="00E54135"/>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E54135"/>
    <w:pPr>
      <w:tabs>
        <w:tab w:val="center" w:pos="4320"/>
        <w:tab w:val="right" w:pos="8640"/>
      </w:tabs>
    </w:pPr>
  </w:style>
  <w:style w:type="paragraph" w:styleId="Footer">
    <w:name w:val="footer"/>
    <w:basedOn w:val="Normal"/>
    <w:rsid w:val="00E54135"/>
    <w:pPr>
      <w:tabs>
        <w:tab w:val="center" w:pos="4320"/>
        <w:tab w:val="right" w:pos="8640"/>
      </w:tabs>
    </w:pPr>
    <w:rPr>
      <w:sz w:val="16"/>
    </w:rPr>
  </w:style>
  <w:style w:type="paragraph" w:styleId="NormalWeb">
    <w:name w:val="Normal (Web)"/>
    <w:basedOn w:val="Normal"/>
    <w:rsid w:val="00D31357"/>
    <w:pPr>
      <w:spacing w:before="100" w:beforeAutospacing="1" w:after="100" w:afterAutospacing="1" w:line="240" w:lineRule="auto"/>
    </w:pPr>
    <w:rPr>
      <w:rFonts w:ascii="Times New Roman" w:eastAsia="MS Mincho" w:hAnsi="Times New Roman"/>
      <w:sz w:val="24"/>
      <w:lang w:eastAsia="ja-JP"/>
    </w:rPr>
  </w:style>
  <w:style w:type="paragraph" w:customStyle="1" w:styleId="BL">
    <w:name w:val="BL"/>
    <w:basedOn w:val="Normal"/>
    <w:autoRedefine/>
    <w:rsid w:val="00E54135"/>
    <w:pPr>
      <w:numPr>
        <w:numId w:val="1"/>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ActivityHead">
    <w:name w:val="Activity Head"/>
    <w:basedOn w:val="Normal"/>
    <w:autoRedefine/>
    <w:rsid w:val="00D31357"/>
    <w:pPr>
      <w:widowControl w:val="0"/>
      <w:suppressAutoHyphens/>
      <w:autoSpaceDE w:val="0"/>
      <w:autoSpaceDN w:val="0"/>
      <w:adjustRightInd w:val="0"/>
      <w:textAlignment w:val="center"/>
    </w:pPr>
    <w:rPr>
      <w:rFonts w:cs="Courier New"/>
      <w:b/>
      <w:bCs/>
      <w:color w:val="27448B"/>
      <w:szCs w:val="20"/>
    </w:rPr>
  </w:style>
  <w:style w:type="paragraph" w:customStyle="1" w:styleId="resourcetitle0">
    <w:name w:val="resourcetitle"/>
    <w:basedOn w:val="Normal"/>
    <w:rsid w:val="00D31357"/>
    <w:pPr>
      <w:spacing w:before="100" w:beforeAutospacing="1" w:after="100" w:afterAutospacing="1" w:line="240" w:lineRule="auto"/>
    </w:pPr>
    <w:rPr>
      <w:rFonts w:ascii="Times New Roman" w:eastAsia="MS Mincho" w:hAnsi="Times New Roman"/>
      <w:sz w:val="24"/>
      <w:lang w:eastAsia="ja-JP"/>
    </w:rPr>
  </w:style>
  <w:style w:type="character" w:styleId="CommentReference">
    <w:name w:val="annotation reference"/>
    <w:basedOn w:val="DefaultParagraphFont"/>
    <w:rsid w:val="00E54135"/>
    <w:rPr>
      <w:sz w:val="16"/>
      <w:szCs w:val="16"/>
    </w:rPr>
  </w:style>
  <w:style w:type="paragraph" w:styleId="CommentSubject">
    <w:name w:val="annotation subject"/>
    <w:basedOn w:val="CommentText"/>
    <w:next w:val="CommentText"/>
    <w:link w:val="CommentSubjectChar"/>
    <w:rsid w:val="00E54135"/>
    <w:pPr>
      <w:spacing w:line="240" w:lineRule="auto"/>
      <w:ind w:left="0" w:firstLine="0"/>
    </w:pPr>
    <w:rPr>
      <w:b/>
      <w:bCs/>
      <w:szCs w:val="20"/>
    </w:rPr>
  </w:style>
  <w:style w:type="paragraph" w:customStyle="1" w:styleId="StyleTabletextcolumnheadings">
    <w:name w:val="Style Table text column headings"/>
    <w:basedOn w:val="Tabletextcolumnheadings"/>
    <w:autoRedefine/>
    <w:rsid w:val="00E54135"/>
    <w:rPr>
      <w:rFonts w:cs="Times New Roman"/>
    </w:rPr>
  </w:style>
  <w:style w:type="paragraph" w:customStyle="1" w:styleId="Tabletextcolumnheading">
    <w:name w:val="Table text column heading"/>
    <w:basedOn w:val="Tabletextcolumnheadings"/>
    <w:autoRedefine/>
    <w:rsid w:val="00E54135"/>
    <w:pPr>
      <w:spacing w:line="240" w:lineRule="auto"/>
    </w:pPr>
    <w:rPr>
      <w:rFonts w:cs="Times New Roman"/>
    </w:rPr>
  </w:style>
  <w:style w:type="paragraph" w:customStyle="1" w:styleId="Indent">
    <w:name w:val="Indent"/>
    <w:basedOn w:val="Numbered"/>
    <w:autoRedefine/>
    <w:rsid w:val="00E54135"/>
    <w:pPr>
      <w:numPr>
        <w:numId w:val="0"/>
      </w:numPr>
      <w:spacing w:before="120" w:after="120"/>
      <w:ind w:left="648"/>
    </w:pPr>
  </w:style>
  <w:style w:type="paragraph" w:customStyle="1" w:styleId="H2">
    <w:name w:val="H2"/>
    <w:basedOn w:val="Normal"/>
    <w:next w:val="Normal"/>
    <w:autoRedefine/>
    <w:rsid w:val="00E54135"/>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E54135"/>
    <w:pPr>
      <w:spacing w:before="120"/>
    </w:pPr>
    <w:rPr>
      <w:b w:val="0"/>
      <w:sz w:val="24"/>
    </w:rPr>
  </w:style>
  <w:style w:type="paragraph" w:customStyle="1" w:styleId="code">
    <w:name w:val="code"/>
    <w:basedOn w:val="BodyText"/>
    <w:autoRedefine/>
    <w:rsid w:val="00E54135"/>
    <w:pPr>
      <w:spacing w:after="0"/>
      <w:ind w:left="274"/>
    </w:pPr>
    <w:rPr>
      <w:rFonts w:ascii="Courier" w:hAnsi="Courier"/>
    </w:rPr>
  </w:style>
  <w:style w:type="paragraph" w:customStyle="1" w:styleId="codeindent1">
    <w:name w:val="code indent 1"/>
    <w:basedOn w:val="code"/>
    <w:rsid w:val="00E54135"/>
    <w:pPr>
      <w:ind w:left="720"/>
    </w:pPr>
  </w:style>
  <w:style w:type="paragraph" w:customStyle="1" w:styleId="codeindent2">
    <w:name w:val="code indent 2"/>
    <w:basedOn w:val="code"/>
    <w:rsid w:val="00E54135"/>
    <w:pPr>
      <w:ind w:left="1440"/>
    </w:pPr>
  </w:style>
  <w:style w:type="character" w:customStyle="1" w:styleId="codechar">
    <w:name w:val="code char"/>
    <w:basedOn w:val="DefaultParagraphFont"/>
    <w:rsid w:val="00E54135"/>
    <w:rPr>
      <w:rFonts w:ascii="Courier" w:hAnsi="Courier"/>
      <w:sz w:val="20"/>
    </w:rPr>
  </w:style>
  <w:style w:type="character" w:customStyle="1" w:styleId="BodyTextChar">
    <w:name w:val="Body Text Char"/>
    <w:basedOn w:val="DefaultParagraphFont"/>
    <w:link w:val="BodyText"/>
    <w:rsid w:val="00E54135"/>
    <w:rPr>
      <w:rFonts w:ascii="Arial" w:hAnsi="Arial"/>
      <w:szCs w:val="24"/>
    </w:rPr>
  </w:style>
  <w:style w:type="table" w:styleId="TableGrid">
    <w:name w:val="Table Grid"/>
    <w:basedOn w:val="TableNormal"/>
    <w:rsid w:val="00E54135"/>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E54135"/>
    <w:pPr>
      <w:spacing w:line="240" w:lineRule="auto"/>
    </w:pPr>
    <w:rPr>
      <w:color w:val="000000"/>
    </w:rPr>
  </w:style>
  <w:style w:type="paragraph" w:customStyle="1" w:styleId="TableHeadingsBlack">
    <w:name w:val="Table Headings Black"/>
    <w:basedOn w:val="TableHeadings"/>
    <w:rsid w:val="00E54135"/>
    <w:pPr>
      <w:spacing w:line="240" w:lineRule="auto"/>
    </w:pPr>
    <w:rPr>
      <w:color w:val="000000"/>
    </w:rPr>
  </w:style>
  <w:style w:type="paragraph" w:customStyle="1" w:styleId="CrieriaTablelist">
    <w:name w:val="Crieria Table list"/>
    <w:basedOn w:val="BodyText"/>
    <w:autoRedefine/>
    <w:rsid w:val="00E54135"/>
    <w:pPr>
      <w:tabs>
        <w:tab w:val="left" w:pos="1080"/>
      </w:tabs>
      <w:suppressAutoHyphens/>
      <w:autoSpaceDE w:val="0"/>
      <w:autoSpaceDN w:val="0"/>
      <w:adjustRightInd w:val="0"/>
      <w:spacing w:before="120" w:line="240" w:lineRule="auto"/>
      <w:textAlignment w:val="center"/>
    </w:pPr>
    <w:rPr>
      <w:color w:val="000000"/>
    </w:rPr>
  </w:style>
  <w:style w:type="paragraph" w:styleId="Revision">
    <w:name w:val="Revision"/>
    <w:hidden/>
    <w:rsid w:val="00E54135"/>
    <w:rPr>
      <w:sz w:val="24"/>
      <w:szCs w:val="24"/>
    </w:rPr>
  </w:style>
  <w:style w:type="table" w:customStyle="1" w:styleId="LightShading-Accent11">
    <w:name w:val="Light Shading - Accent 11"/>
    <w:aliases w:val="Student / Teacher Resource Table"/>
    <w:basedOn w:val="TableNormal"/>
    <w:uiPriority w:val="60"/>
    <w:rsid w:val="00E54135"/>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E54135"/>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E54135"/>
    <w:rPr>
      <w:rFonts w:ascii="Arial" w:hAnsi="Arial"/>
      <w:szCs w:val="24"/>
    </w:rPr>
  </w:style>
  <w:style w:type="character" w:customStyle="1" w:styleId="CommentSubjectChar">
    <w:name w:val="Comment Subject Char"/>
    <w:basedOn w:val="CommentTextChar"/>
    <w:link w:val="CommentSubject"/>
    <w:rsid w:val="00E54135"/>
    <w:rPr>
      <w:rFonts w:ascii="Arial" w:hAnsi="Arial"/>
      <w:b/>
      <w:bCs/>
      <w:szCs w:val="24"/>
    </w:rPr>
  </w:style>
</w:styles>
</file>

<file path=word/webSettings.xml><?xml version="1.0" encoding="utf-8"?>
<w:webSettings xmlns:r="http://schemas.openxmlformats.org/officeDocument/2006/relationships" xmlns:w="http://schemas.openxmlformats.org/wordprocessingml/2006/main">
  <w:divs>
    <w:div w:id="20907087">
      <w:bodyDiv w:val="1"/>
      <w:marLeft w:val="0"/>
      <w:marRight w:val="0"/>
      <w:marTop w:val="0"/>
      <w:marBottom w:val="0"/>
      <w:divBdr>
        <w:top w:val="none" w:sz="0" w:space="0" w:color="auto"/>
        <w:left w:val="none" w:sz="0" w:space="0" w:color="auto"/>
        <w:bottom w:val="none" w:sz="0" w:space="0" w:color="auto"/>
        <w:right w:val="none" w:sz="0" w:space="0" w:color="auto"/>
      </w:divBdr>
    </w:div>
    <w:div w:id="59448961">
      <w:bodyDiv w:val="1"/>
      <w:marLeft w:val="0"/>
      <w:marRight w:val="0"/>
      <w:marTop w:val="0"/>
      <w:marBottom w:val="0"/>
      <w:divBdr>
        <w:top w:val="none" w:sz="0" w:space="0" w:color="auto"/>
        <w:left w:val="none" w:sz="0" w:space="0" w:color="auto"/>
        <w:bottom w:val="none" w:sz="0" w:space="0" w:color="auto"/>
        <w:right w:val="none" w:sz="0" w:space="0" w:color="auto"/>
      </w:divBdr>
      <w:divsChild>
        <w:div w:id="454181708">
          <w:marLeft w:val="547"/>
          <w:marRight w:val="0"/>
          <w:marTop w:val="86"/>
          <w:marBottom w:val="0"/>
          <w:divBdr>
            <w:top w:val="none" w:sz="0" w:space="0" w:color="auto"/>
            <w:left w:val="none" w:sz="0" w:space="0" w:color="auto"/>
            <w:bottom w:val="none" w:sz="0" w:space="0" w:color="auto"/>
            <w:right w:val="none" w:sz="0" w:space="0" w:color="auto"/>
          </w:divBdr>
        </w:div>
        <w:div w:id="638534462">
          <w:marLeft w:val="547"/>
          <w:marRight w:val="0"/>
          <w:marTop w:val="86"/>
          <w:marBottom w:val="0"/>
          <w:divBdr>
            <w:top w:val="none" w:sz="0" w:space="0" w:color="auto"/>
            <w:left w:val="none" w:sz="0" w:space="0" w:color="auto"/>
            <w:bottom w:val="none" w:sz="0" w:space="0" w:color="auto"/>
            <w:right w:val="none" w:sz="0" w:space="0" w:color="auto"/>
          </w:divBdr>
        </w:div>
        <w:div w:id="907300852">
          <w:marLeft w:val="547"/>
          <w:marRight w:val="0"/>
          <w:marTop w:val="86"/>
          <w:marBottom w:val="0"/>
          <w:divBdr>
            <w:top w:val="none" w:sz="0" w:space="0" w:color="auto"/>
            <w:left w:val="none" w:sz="0" w:space="0" w:color="auto"/>
            <w:bottom w:val="none" w:sz="0" w:space="0" w:color="auto"/>
            <w:right w:val="none" w:sz="0" w:space="0" w:color="auto"/>
          </w:divBdr>
        </w:div>
        <w:div w:id="973221334">
          <w:marLeft w:val="547"/>
          <w:marRight w:val="0"/>
          <w:marTop w:val="86"/>
          <w:marBottom w:val="0"/>
          <w:divBdr>
            <w:top w:val="none" w:sz="0" w:space="0" w:color="auto"/>
            <w:left w:val="none" w:sz="0" w:space="0" w:color="auto"/>
            <w:bottom w:val="none" w:sz="0" w:space="0" w:color="auto"/>
            <w:right w:val="none" w:sz="0" w:space="0" w:color="auto"/>
          </w:divBdr>
        </w:div>
        <w:div w:id="1239512936">
          <w:marLeft w:val="547"/>
          <w:marRight w:val="0"/>
          <w:marTop w:val="86"/>
          <w:marBottom w:val="0"/>
          <w:divBdr>
            <w:top w:val="none" w:sz="0" w:space="0" w:color="auto"/>
            <w:left w:val="none" w:sz="0" w:space="0" w:color="auto"/>
            <w:bottom w:val="none" w:sz="0" w:space="0" w:color="auto"/>
            <w:right w:val="none" w:sz="0" w:space="0" w:color="auto"/>
          </w:divBdr>
        </w:div>
        <w:div w:id="1409186460">
          <w:marLeft w:val="547"/>
          <w:marRight w:val="0"/>
          <w:marTop w:val="86"/>
          <w:marBottom w:val="0"/>
          <w:divBdr>
            <w:top w:val="none" w:sz="0" w:space="0" w:color="auto"/>
            <w:left w:val="none" w:sz="0" w:space="0" w:color="auto"/>
            <w:bottom w:val="none" w:sz="0" w:space="0" w:color="auto"/>
            <w:right w:val="none" w:sz="0" w:space="0" w:color="auto"/>
          </w:divBdr>
        </w:div>
        <w:div w:id="1511143203">
          <w:marLeft w:val="547"/>
          <w:marRight w:val="0"/>
          <w:marTop w:val="86"/>
          <w:marBottom w:val="0"/>
          <w:divBdr>
            <w:top w:val="none" w:sz="0" w:space="0" w:color="auto"/>
            <w:left w:val="none" w:sz="0" w:space="0" w:color="auto"/>
            <w:bottom w:val="none" w:sz="0" w:space="0" w:color="auto"/>
            <w:right w:val="none" w:sz="0" w:space="0" w:color="auto"/>
          </w:divBdr>
        </w:div>
        <w:div w:id="1738551404">
          <w:marLeft w:val="547"/>
          <w:marRight w:val="0"/>
          <w:marTop w:val="86"/>
          <w:marBottom w:val="0"/>
          <w:divBdr>
            <w:top w:val="none" w:sz="0" w:space="0" w:color="auto"/>
            <w:left w:val="none" w:sz="0" w:space="0" w:color="auto"/>
            <w:bottom w:val="none" w:sz="0" w:space="0" w:color="auto"/>
            <w:right w:val="none" w:sz="0" w:space="0" w:color="auto"/>
          </w:divBdr>
        </w:div>
      </w:divsChild>
    </w:div>
    <w:div w:id="135992849">
      <w:bodyDiv w:val="1"/>
      <w:marLeft w:val="0"/>
      <w:marRight w:val="0"/>
      <w:marTop w:val="0"/>
      <w:marBottom w:val="0"/>
      <w:divBdr>
        <w:top w:val="none" w:sz="0" w:space="0" w:color="auto"/>
        <w:left w:val="none" w:sz="0" w:space="0" w:color="auto"/>
        <w:bottom w:val="none" w:sz="0" w:space="0" w:color="auto"/>
        <w:right w:val="none" w:sz="0" w:space="0" w:color="auto"/>
      </w:divBdr>
      <w:divsChild>
        <w:div w:id="201870904">
          <w:marLeft w:val="547"/>
          <w:marRight w:val="0"/>
          <w:marTop w:val="86"/>
          <w:marBottom w:val="0"/>
          <w:divBdr>
            <w:top w:val="none" w:sz="0" w:space="0" w:color="auto"/>
            <w:left w:val="none" w:sz="0" w:space="0" w:color="auto"/>
            <w:bottom w:val="none" w:sz="0" w:space="0" w:color="auto"/>
            <w:right w:val="none" w:sz="0" w:space="0" w:color="auto"/>
          </w:divBdr>
        </w:div>
        <w:div w:id="1249845147">
          <w:marLeft w:val="547"/>
          <w:marRight w:val="0"/>
          <w:marTop w:val="86"/>
          <w:marBottom w:val="0"/>
          <w:divBdr>
            <w:top w:val="none" w:sz="0" w:space="0" w:color="auto"/>
            <w:left w:val="none" w:sz="0" w:space="0" w:color="auto"/>
            <w:bottom w:val="none" w:sz="0" w:space="0" w:color="auto"/>
            <w:right w:val="none" w:sz="0" w:space="0" w:color="auto"/>
          </w:divBdr>
        </w:div>
      </w:divsChild>
    </w:div>
    <w:div w:id="144707087">
      <w:bodyDiv w:val="1"/>
      <w:marLeft w:val="0"/>
      <w:marRight w:val="0"/>
      <w:marTop w:val="0"/>
      <w:marBottom w:val="0"/>
      <w:divBdr>
        <w:top w:val="none" w:sz="0" w:space="0" w:color="auto"/>
        <w:left w:val="none" w:sz="0" w:space="0" w:color="auto"/>
        <w:bottom w:val="none" w:sz="0" w:space="0" w:color="auto"/>
        <w:right w:val="none" w:sz="0" w:space="0" w:color="auto"/>
      </w:divBdr>
    </w:div>
    <w:div w:id="229318255">
      <w:bodyDiv w:val="1"/>
      <w:marLeft w:val="0"/>
      <w:marRight w:val="0"/>
      <w:marTop w:val="0"/>
      <w:marBottom w:val="0"/>
      <w:divBdr>
        <w:top w:val="none" w:sz="0" w:space="0" w:color="auto"/>
        <w:left w:val="none" w:sz="0" w:space="0" w:color="auto"/>
        <w:bottom w:val="none" w:sz="0" w:space="0" w:color="auto"/>
        <w:right w:val="none" w:sz="0" w:space="0" w:color="auto"/>
      </w:divBdr>
      <w:divsChild>
        <w:div w:id="250817493">
          <w:marLeft w:val="547"/>
          <w:marRight w:val="0"/>
          <w:marTop w:val="86"/>
          <w:marBottom w:val="0"/>
          <w:divBdr>
            <w:top w:val="none" w:sz="0" w:space="0" w:color="auto"/>
            <w:left w:val="none" w:sz="0" w:space="0" w:color="auto"/>
            <w:bottom w:val="none" w:sz="0" w:space="0" w:color="auto"/>
            <w:right w:val="none" w:sz="0" w:space="0" w:color="auto"/>
          </w:divBdr>
        </w:div>
        <w:div w:id="520626405">
          <w:marLeft w:val="547"/>
          <w:marRight w:val="0"/>
          <w:marTop w:val="86"/>
          <w:marBottom w:val="0"/>
          <w:divBdr>
            <w:top w:val="none" w:sz="0" w:space="0" w:color="auto"/>
            <w:left w:val="none" w:sz="0" w:space="0" w:color="auto"/>
            <w:bottom w:val="none" w:sz="0" w:space="0" w:color="auto"/>
            <w:right w:val="none" w:sz="0" w:space="0" w:color="auto"/>
          </w:divBdr>
        </w:div>
        <w:div w:id="563104594">
          <w:marLeft w:val="547"/>
          <w:marRight w:val="0"/>
          <w:marTop w:val="86"/>
          <w:marBottom w:val="0"/>
          <w:divBdr>
            <w:top w:val="none" w:sz="0" w:space="0" w:color="auto"/>
            <w:left w:val="none" w:sz="0" w:space="0" w:color="auto"/>
            <w:bottom w:val="none" w:sz="0" w:space="0" w:color="auto"/>
            <w:right w:val="none" w:sz="0" w:space="0" w:color="auto"/>
          </w:divBdr>
        </w:div>
        <w:div w:id="755134035">
          <w:marLeft w:val="547"/>
          <w:marRight w:val="0"/>
          <w:marTop w:val="86"/>
          <w:marBottom w:val="0"/>
          <w:divBdr>
            <w:top w:val="none" w:sz="0" w:space="0" w:color="auto"/>
            <w:left w:val="none" w:sz="0" w:space="0" w:color="auto"/>
            <w:bottom w:val="none" w:sz="0" w:space="0" w:color="auto"/>
            <w:right w:val="none" w:sz="0" w:space="0" w:color="auto"/>
          </w:divBdr>
        </w:div>
      </w:divsChild>
    </w:div>
    <w:div w:id="234976072">
      <w:bodyDiv w:val="1"/>
      <w:marLeft w:val="0"/>
      <w:marRight w:val="0"/>
      <w:marTop w:val="0"/>
      <w:marBottom w:val="0"/>
      <w:divBdr>
        <w:top w:val="none" w:sz="0" w:space="0" w:color="auto"/>
        <w:left w:val="none" w:sz="0" w:space="0" w:color="auto"/>
        <w:bottom w:val="none" w:sz="0" w:space="0" w:color="auto"/>
        <w:right w:val="none" w:sz="0" w:space="0" w:color="auto"/>
      </w:divBdr>
    </w:div>
    <w:div w:id="292374305">
      <w:bodyDiv w:val="1"/>
      <w:marLeft w:val="0"/>
      <w:marRight w:val="0"/>
      <w:marTop w:val="0"/>
      <w:marBottom w:val="0"/>
      <w:divBdr>
        <w:top w:val="none" w:sz="0" w:space="0" w:color="auto"/>
        <w:left w:val="none" w:sz="0" w:space="0" w:color="auto"/>
        <w:bottom w:val="none" w:sz="0" w:space="0" w:color="auto"/>
        <w:right w:val="none" w:sz="0" w:space="0" w:color="auto"/>
      </w:divBdr>
    </w:div>
    <w:div w:id="385564178">
      <w:bodyDiv w:val="1"/>
      <w:marLeft w:val="0"/>
      <w:marRight w:val="0"/>
      <w:marTop w:val="0"/>
      <w:marBottom w:val="0"/>
      <w:divBdr>
        <w:top w:val="none" w:sz="0" w:space="0" w:color="auto"/>
        <w:left w:val="none" w:sz="0" w:space="0" w:color="auto"/>
        <w:bottom w:val="none" w:sz="0" w:space="0" w:color="auto"/>
        <w:right w:val="none" w:sz="0" w:space="0" w:color="auto"/>
      </w:divBdr>
    </w:div>
    <w:div w:id="394544893">
      <w:bodyDiv w:val="1"/>
      <w:marLeft w:val="0"/>
      <w:marRight w:val="0"/>
      <w:marTop w:val="0"/>
      <w:marBottom w:val="0"/>
      <w:divBdr>
        <w:top w:val="none" w:sz="0" w:space="0" w:color="auto"/>
        <w:left w:val="none" w:sz="0" w:space="0" w:color="auto"/>
        <w:bottom w:val="none" w:sz="0" w:space="0" w:color="auto"/>
        <w:right w:val="none" w:sz="0" w:space="0" w:color="auto"/>
      </w:divBdr>
      <w:divsChild>
        <w:div w:id="1581133413">
          <w:marLeft w:val="547"/>
          <w:marRight w:val="0"/>
          <w:marTop w:val="86"/>
          <w:marBottom w:val="0"/>
          <w:divBdr>
            <w:top w:val="none" w:sz="0" w:space="0" w:color="auto"/>
            <w:left w:val="none" w:sz="0" w:space="0" w:color="auto"/>
            <w:bottom w:val="none" w:sz="0" w:space="0" w:color="auto"/>
            <w:right w:val="none" w:sz="0" w:space="0" w:color="auto"/>
          </w:divBdr>
        </w:div>
        <w:div w:id="1674264156">
          <w:marLeft w:val="547"/>
          <w:marRight w:val="0"/>
          <w:marTop w:val="86"/>
          <w:marBottom w:val="0"/>
          <w:divBdr>
            <w:top w:val="none" w:sz="0" w:space="0" w:color="auto"/>
            <w:left w:val="none" w:sz="0" w:space="0" w:color="auto"/>
            <w:bottom w:val="none" w:sz="0" w:space="0" w:color="auto"/>
            <w:right w:val="none" w:sz="0" w:space="0" w:color="auto"/>
          </w:divBdr>
        </w:div>
        <w:div w:id="1752192287">
          <w:marLeft w:val="547"/>
          <w:marRight w:val="0"/>
          <w:marTop w:val="86"/>
          <w:marBottom w:val="0"/>
          <w:divBdr>
            <w:top w:val="none" w:sz="0" w:space="0" w:color="auto"/>
            <w:left w:val="none" w:sz="0" w:space="0" w:color="auto"/>
            <w:bottom w:val="none" w:sz="0" w:space="0" w:color="auto"/>
            <w:right w:val="none" w:sz="0" w:space="0" w:color="auto"/>
          </w:divBdr>
        </w:div>
      </w:divsChild>
    </w:div>
    <w:div w:id="414475061">
      <w:bodyDiv w:val="1"/>
      <w:marLeft w:val="0"/>
      <w:marRight w:val="0"/>
      <w:marTop w:val="0"/>
      <w:marBottom w:val="0"/>
      <w:divBdr>
        <w:top w:val="none" w:sz="0" w:space="0" w:color="auto"/>
        <w:left w:val="none" w:sz="0" w:space="0" w:color="auto"/>
        <w:bottom w:val="none" w:sz="0" w:space="0" w:color="auto"/>
        <w:right w:val="none" w:sz="0" w:space="0" w:color="auto"/>
      </w:divBdr>
    </w:div>
    <w:div w:id="456601875">
      <w:bodyDiv w:val="1"/>
      <w:marLeft w:val="0"/>
      <w:marRight w:val="0"/>
      <w:marTop w:val="0"/>
      <w:marBottom w:val="0"/>
      <w:divBdr>
        <w:top w:val="none" w:sz="0" w:space="0" w:color="auto"/>
        <w:left w:val="none" w:sz="0" w:space="0" w:color="auto"/>
        <w:bottom w:val="none" w:sz="0" w:space="0" w:color="auto"/>
        <w:right w:val="none" w:sz="0" w:space="0" w:color="auto"/>
      </w:divBdr>
      <w:divsChild>
        <w:div w:id="805973472">
          <w:marLeft w:val="547"/>
          <w:marRight w:val="0"/>
          <w:marTop w:val="86"/>
          <w:marBottom w:val="0"/>
          <w:divBdr>
            <w:top w:val="none" w:sz="0" w:space="0" w:color="auto"/>
            <w:left w:val="none" w:sz="0" w:space="0" w:color="auto"/>
            <w:bottom w:val="none" w:sz="0" w:space="0" w:color="auto"/>
            <w:right w:val="none" w:sz="0" w:space="0" w:color="auto"/>
          </w:divBdr>
        </w:div>
        <w:div w:id="997541783">
          <w:marLeft w:val="547"/>
          <w:marRight w:val="0"/>
          <w:marTop w:val="86"/>
          <w:marBottom w:val="0"/>
          <w:divBdr>
            <w:top w:val="none" w:sz="0" w:space="0" w:color="auto"/>
            <w:left w:val="none" w:sz="0" w:space="0" w:color="auto"/>
            <w:bottom w:val="none" w:sz="0" w:space="0" w:color="auto"/>
            <w:right w:val="none" w:sz="0" w:space="0" w:color="auto"/>
          </w:divBdr>
        </w:div>
        <w:div w:id="1511943794">
          <w:marLeft w:val="547"/>
          <w:marRight w:val="0"/>
          <w:marTop w:val="86"/>
          <w:marBottom w:val="0"/>
          <w:divBdr>
            <w:top w:val="none" w:sz="0" w:space="0" w:color="auto"/>
            <w:left w:val="none" w:sz="0" w:space="0" w:color="auto"/>
            <w:bottom w:val="none" w:sz="0" w:space="0" w:color="auto"/>
            <w:right w:val="none" w:sz="0" w:space="0" w:color="auto"/>
          </w:divBdr>
        </w:div>
        <w:div w:id="1822114365">
          <w:marLeft w:val="547"/>
          <w:marRight w:val="0"/>
          <w:marTop w:val="86"/>
          <w:marBottom w:val="0"/>
          <w:divBdr>
            <w:top w:val="none" w:sz="0" w:space="0" w:color="auto"/>
            <w:left w:val="none" w:sz="0" w:space="0" w:color="auto"/>
            <w:bottom w:val="none" w:sz="0" w:space="0" w:color="auto"/>
            <w:right w:val="none" w:sz="0" w:space="0" w:color="auto"/>
          </w:divBdr>
        </w:div>
      </w:divsChild>
    </w:div>
    <w:div w:id="482164194">
      <w:bodyDiv w:val="1"/>
      <w:marLeft w:val="0"/>
      <w:marRight w:val="0"/>
      <w:marTop w:val="0"/>
      <w:marBottom w:val="0"/>
      <w:divBdr>
        <w:top w:val="none" w:sz="0" w:space="0" w:color="auto"/>
        <w:left w:val="none" w:sz="0" w:space="0" w:color="auto"/>
        <w:bottom w:val="none" w:sz="0" w:space="0" w:color="auto"/>
        <w:right w:val="none" w:sz="0" w:space="0" w:color="auto"/>
      </w:divBdr>
      <w:divsChild>
        <w:div w:id="69429614">
          <w:marLeft w:val="547"/>
          <w:marRight w:val="0"/>
          <w:marTop w:val="86"/>
          <w:marBottom w:val="0"/>
          <w:divBdr>
            <w:top w:val="none" w:sz="0" w:space="0" w:color="auto"/>
            <w:left w:val="none" w:sz="0" w:space="0" w:color="auto"/>
            <w:bottom w:val="none" w:sz="0" w:space="0" w:color="auto"/>
            <w:right w:val="none" w:sz="0" w:space="0" w:color="auto"/>
          </w:divBdr>
        </w:div>
        <w:div w:id="221061120">
          <w:marLeft w:val="547"/>
          <w:marRight w:val="0"/>
          <w:marTop w:val="86"/>
          <w:marBottom w:val="0"/>
          <w:divBdr>
            <w:top w:val="none" w:sz="0" w:space="0" w:color="auto"/>
            <w:left w:val="none" w:sz="0" w:space="0" w:color="auto"/>
            <w:bottom w:val="none" w:sz="0" w:space="0" w:color="auto"/>
            <w:right w:val="none" w:sz="0" w:space="0" w:color="auto"/>
          </w:divBdr>
        </w:div>
        <w:div w:id="428742372">
          <w:marLeft w:val="547"/>
          <w:marRight w:val="0"/>
          <w:marTop w:val="86"/>
          <w:marBottom w:val="0"/>
          <w:divBdr>
            <w:top w:val="none" w:sz="0" w:space="0" w:color="auto"/>
            <w:left w:val="none" w:sz="0" w:space="0" w:color="auto"/>
            <w:bottom w:val="none" w:sz="0" w:space="0" w:color="auto"/>
            <w:right w:val="none" w:sz="0" w:space="0" w:color="auto"/>
          </w:divBdr>
        </w:div>
        <w:div w:id="740294863">
          <w:marLeft w:val="547"/>
          <w:marRight w:val="0"/>
          <w:marTop w:val="86"/>
          <w:marBottom w:val="0"/>
          <w:divBdr>
            <w:top w:val="none" w:sz="0" w:space="0" w:color="auto"/>
            <w:left w:val="none" w:sz="0" w:space="0" w:color="auto"/>
            <w:bottom w:val="none" w:sz="0" w:space="0" w:color="auto"/>
            <w:right w:val="none" w:sz="0" w:space="0" w:color="auto"/>
          </w:divBdr>
        </w:div>
        <w:div w:id="898059524">
          <w:marLeft w:val="547"/>
          <w:marRight w:val="0"/>
          <w:marTop w:val="86"/>
          <w:marBottom w:val="0"/>
          <w:divBdr>
            <w:top w:val="none" w:sz="0" w:space="0" w:color="auto"/>
            <w:left w:val="none" w:sz="0" w:space="0" w:color="auto"/>
            <w:bottom w:val="none" w:sz="0" w:space="0" w:color="auto"/>
            <w:right w:val="none" w:sz="0" w:space="0" w:color="auto"/>
          </w:divBdr>
        </w:div>
        <w:div w:id="950748468">
          <w:marLeft w:val="547"/>
          <w:marRight w:val="0"/>
          <w:marTop w:val="86"/>
          <w:marBottom w:val="0"/>
          <w:divBdr>
            <w:top w:val="none" w:sz="0" w:space="0" w:color="auto"/>
            <w:left w:val="none" w:sz="0" w:space="0" w:color="auto"/>
            <w:bottom w:val="none" w:sz="0" w:space="0" w:color="auto"/>
            <w:right w:val="none" w:sz="0" w:space="0" w:color="auto"/>
          </w:divBdr>
        </w:div>
        <w:div w:id="971012448">
          <w:marLeft w:val="547"/>
          <w:marRight w:val="0"/>
          <w:marTop w:val="86"/>
          <w:marBottom w:val="0"/>
          <w:divBdr>
            <w:top w:val="none" w:sz="0" w:space="0" w:color="auto"/>
            <w:left w:val="none" w:sz="0" w:space="0" w:color="auto"/>
            <w:bottom w:val="none" w:sz="0" w:space="0" w:color="auto"/>
            <w:right w:val="none" w:sz="0" w:space="0" w:color="auto"/>
          </w:divBdr>
        </w:div>
        <w:div w:id="1900247496">
          <w:marLeft w:val="547"/>
          <w:marRight w:val="0"/>
          <w:marTop w:val="86"/>
          <w:marBottom w:val="0"/>
          <w:divBdr>
            <w:top w:val="none" w:sz="0" w:space="0" w:color="auto"/>
            <w:left w:val="none" w:sz="0" w:space="0" w:color="auto"/>
            <w:bottom w:val="none" w:sz="0" w:space="0" w:color="auto"/>
            <w:right w:val="none" w:sz="0" w:space="0" w:color="auto"/>
          </w:divBdr>
        </w:div>
      </w:divsChild>
    </w:div>
    <w:div w:id="484861504">
      <w:bodyDiv w:val="1"/>
      <w:marLeft w:val="0"/>
      <w:marRight w:val="0"/>
      <w:marTop w:val="0"/>
      <w:marBottom w:val="0"/>
      <w:divBdr>
        <w:top w:val="none" w:sz="0" w:space="0" w:color="auto"/>
        <w:left w:val="none" w:sz="0" w:space="0" w:color="auto"/>
        <w:bottom w:val="none" w:sz="0" w:space="0" w:color="auto"/>
        <w:right w:val="none" w:sz="0" w:space="0" w:color="auto"/>
      </w:divBdr>
      <w:divsChild>
        <w:div w:id="246959876">
          <w:marLeft w:val="547"/>
          <w:marRight w:val="0"/>
          <w:marTop w:val="86"/>
          <w:marBottom w:val="0"/>
          <w:divBdr>
            <w:top w:val="none" w:sz="0" w:space="0" w:color="auto"/>
            <w:left w:val="none" w:sz="0" w:space="0" w:color="auto"/>
            <w:bottom w:val="none" w:sz="0" w:space="0" w:color="auto"/>
            <w:right w:val="none" w:sz="0" w:space="0" w:color="auto"/>
          </w:divBdr>
        </w:div>
        <w:div w:id="1364289629">
          <w:marLeft w:val="547"/>
          <w:marRight w:val="0"/>
          <w:marTop w:val="86"/>
          <w:marBottom w:val="0"/>
          <w:divBdr>
            <w:top w:val="none" w:sz="0" w:space="0" w:color="auto"/>
            <w:left w:val="none" w:sz="0" w:space="0" w:color="auto"/>
            <w:bottom w:val="none" w:sz="0" w:space="0" w:color="auto"/>
            <w:right w:val="none" w:sz="0" w:space="0" w:color="auto"/>
          </w:divBdr>
        </w:div>
        <w:div w:id="1642464215">
          <w:marLeft w:val="547"/>
          <w:marRight w:val="0"/>
          <w:marTop w:val="86"/>
          <w:marBottom w:val="0"/>
          <w:divBdr>
            <w:top w:val="none" w:sz="0" w:space="0" w:color="auto"/>
            <w:left w:val="none" w:sz="0" w:space="0" w:color="auto"/>
            <w:bottom w:val="none" w:sz="0" w:space="0" w:color="auto"/>
            <w:right w:val="none" w:sz="0" w:space="0" w:color="auto"/>
          </w:divBdr>
        </w:div>
        <w:div w:id="1850677397">
          <w:marLeft w:val="547"/>
          <w:marRight w:val="0"/>
          <w:marTop w:val="86"/>
          <w:marBottom w:val="0"/>
          <w:divBdr>
            <w:top w:val="none" w:sz="0" w:space="0" w:color="auto"/>
            <w:left w:val="none" w:sz="0" w:space="0" w:color="auto"/>
            <w:bottom w:val="none" w:sz="0" w:space="0" w:color="auto"/>
            <w:right w:val="none" w:sz="0" w:space="0" w:color="auto"/>
          </w:divBdr>
        </w:div>
      </w:divsChild>
    </w:div>
    <w:div w:id="507911014">
      <w:bodyDiv w:val="1"/>
      <w:marLeft w:val="0"/>
      <w:marRight w:val="0"/>
      <w:marTop w:val="0"/>
      <w:marBottom w:val="0"/>
      <w:divBdr>
        <w:top w:val="none" w:sz="0" w:space="0" w:color="auto"/>
        <w:left w:val="none" w:sz="0" w:space="0" w:color="auto"/>
        <w:bottom w:val="none" w:sz="0" w:space="0" w:color="auto"/>
        <w:right w:val="none" w:sz="0" w:space="0" w:color="auto"/>
      </w:divBdr>
      <w:divsChild>
        <w:div w:id="1155225658">
          <w:marLeft w:val="547"/>
          <w:marRight w:val="0"/>
          <w:marTop w:val="86"/>
          <w:marBottom w:val="0"/>
          <w:divBdr>
            <w:top w:val="none" w:sz="0" w:space="0" w:color="auto"/>
            <w:left w:val="none" w:sz="0" w:space="0" w:color="auto"/>
            <w:bottom w:val="none" w:sz="0" w:space="0" w:color="auto"/>
            <w:right w:val="none" w:sz="0" w:space="0" w:color="auto"/>
          </w:divBdr>
        </w:div>
        <w:div w:id="1469663892">
          <w:marLeft w:val="547"/>
          <w:marRight w:val="0"/>
          <w:marTop w:val="86"/>
          <w:marBottom w:val="0"/>
          <w:divBdr>
            <w:top w:val="none" w:sz="0" w:space="0" w:color="auto"/>
            <w:left w:val="none" w:sz="0" w:space="0" w:color="auto"/>
            <w:bottom w:val="none" w:sz="0" w:space="0" w:color="auto"/>
            <w:right w:val="none" w:sz="0" w:space="0" w:color="auto"/>
          </w:divBdr>
        </w:div>
      </w:divsChild>
    </w:div>
    <w:div w:id="534199774">
      <w:bodyDiv w:val="1"/>
      <w:marLeft w:val="0"/>
      <w:marRight w:val="0"/>
      <w:marTop w:val="0"/>
      <w:marBottom w:val="0"/>
      <w:divBdr>
        <w:top w:val="none" w:sz="0" w:space="0" w:color="auto"/>
        <w:left w:val="none" w:sz="0" w:space="0" w:color="auto"/>
        <w:bottom w:val="none" w:sz="0" w:space="0" w:color="auto"/>
        <w:right w:val="none" w:sz="0" w:space="0" w:color="auto"/>
      </w:divBdr>
    </w:div>
    <w:div w:id="611089448">
      <w:bodyDiv w:val="1"/>
      <w:marLeft w:val="0"/>
      <w:marRight w:val="0"/>
      <w:marTop w:val="0"/>
      <w:marBottom w:val="0"/>
      <w:divBdr>
        <w:top w:val="none" w:sz="0" w:space="0" w:color="auto"/>
        <w:left w:val="none" w:sz="0" w:space="0" w:color="auto"/>
        <w:bottom w:val="none" w:sz="0" w:space="0" w:color="auto"/>
        <w:right w:val="none" w:sz="0" w:space="0" w:color="auto"/>
      </w:divBdr>
    </w:div>
    <w:div w:id="819272361">
      <w:bodyDiv w:val="1"/>
      <w:marLeft w:val="0"/>
      <w:marRight w:val="0"/>
      <w:marTop w:val="0"/>
      <w:marBottom w:val="0"/>
      <w:divBdr>
        <w:top w:val="none" w:sz="0" w:space="0" w:color="auto"/>
        <w:left w:val="none" w:sz="0" w:space="0" w:color="auto"/>
        <w:bottom w:val="none" w:sz="0" w:space="0" w:color="auto"/>
        <w:right w:val="none" w:sz="0" w:space="0" w:color="auto"/>
      </w:divBdr>
    </w:div>
    <w:div w:id="943927327">
      <w:bodyDiv w:val="1"/>
      <w:marLeft w:val="0"/>
      <w:marRight w:val="0"/>
      <w:marTop w:val="0"/>
      <w:marBottom w:val="0"/>
      <w:divBdr>
        <w:top w:val="none" w:sz="0" w:space="0" w:color="auto"/>
        <w:left w:val="none" w:sz="0" w:space="0" w:color="auto"/>
        <w:bottom w:val="none" w:sz="0" w:space="0" w:color="auto"/>
        <w:right w:val="none" w:sz="0" w:space="0" w:color="auto"/>
      </w:divBdr>
    </w:div>
    <w:div w:id="963345818">
      <w:bodyDiv w:val="1"/>
      <w:marLeft w:val="0"/>
      <w:marRight w:val="0"/>
      <w:marTop w:val="0"/>
      <w:marBottom w:val="0"/>
      <w:divBdr>
        <w:top w:val="none" w:sz="0" w:space="0" w:color="auto"/>
        <w:left w:val="none" w:sz="0" w:space="0" w:color="auto"/>
        <w:bottom w:val="none" w:sz="0" w:space="0" w:color="auto"/>
        <w:right w:val="none" w:sz="0" w:space="0" w:color="auto"/>
      </w:divBdr>
    </w:div>
    <w:div w:id="963772820">
      <w:bodyDiv w:val="1"/>
      <w:marLeft w:val="0"/>
      <w:marRight w:val="0"/>
      <w:marTop w:val="0"/>
      <w:marBottom w:val="0"/>
      <w:divBdr>
        <w:top w:val="none" w:sz="0" w:space="0" w:color="auto"/>
        <w:left w:val="none" w:sz="0" w:space="0" w:color="auto"/>
        <w:bottom w:val="none" w:sz="0" w:space="0" w:color="auto"/>
        <w:right w:val="none" w:sz="0" w:space="0" w:color="auto"/>
      </w:divBdr>
    </w:div>
    <w:div w:id="985889212">
      <w:bodyDiv w:val="1"/>
      <w:marLeft w:val="0"/>
      <w:marRight w:val="0"/>
      <w:marTop w:val="0"/>
      <w:marBottom w:val="0"/>
      <w:divBdr>
        <w:top w:val="none" w:sz="0" w:space="0" w:color="auto"/>
        <w:left w:val="none" w:sz="0" w:space="0" w:color="auto"/>
        <w:bottom w:val="none" w:sz="0" w:space="0" w:color="auto"/>
        <w:right w:val="none" w:sz="0" w:space="0" w:color="auto"/>
      </w:divBdr>
      <w:divsChild>
        <w:div w:id="167256165">
          <w:marLeft w:val="547"/>
          <w:marRight w:val="0"/>
          <w:marTop w:val="86"/>
          <w:marBottom w:val="0"/>
          <w:divBdr>
            <w:top w:val="none" w:sz="0" w:space="0" w:color="auto"/>
            <w:left w:val="none" w:sz="0" w:space="0" w:color="auto"/>
            <w:bottom w:val="none" w:sz="0" w:space="0" w:color="auto"/>
            <w:right w:val="none" w:sz="0" w:space="0" w:color="auto"/>
          </w:divBdr>
        </w:div>
        <w:div w:id="430391215">
          <w:marLeft w:val="547"/>
          <w:marRight w:val="0"/>
          <w:marTop w:val="86"/>
          <w:marBottom w:val="0"/>
          <w:divBdr>
            <w:top w:val="none" w:sz="0" w:space="0" w:color="auto"/>
            <w:left w:val="none" w:sz="0" w:space="0" w:color="auto"/>
            <w:bottom w:val="none" w:sz="0" w:space="0" w:color="auto"/>
            <w:right w:val="none" w:sz="0" w:space="0" w:color="auto"/>
          </w:divBdr>
        </w:div>
        <w:div w:id="484049134">
          <w:marLeft w:val="547"/>
          <w:marRight w:val="0"/>
          <w:marTop w:val="86"/>
          <w:marBottom w:val="0"/>
          <w:divBdr>
            <w:top w:val="none" w:sz="0" w:space="0" w:color="auto"/>
            <w:left w:val="none" w:sz="0" w:space="0" w:color="auto"/>
            <w:bottom w:val="none" w:sz="0" w:space="0" w:color="auto"/>
            <w:right w:val="none" w:sz="0" w:space="0" w:color="auto"/>
          </w:divBdr>
        </w:div>
        <w:div w:id="755133974">
          <w:marLeft w:val="547"/>
          <w:marRight w:val="0"/>
          <w:marTop w:val="86"/>
          <w:marBottom w:val="0"/>
          <w:divBdr>
            <w:top w:val="none" w:sz="0" w:space="0" w:color="auto"/>
            <w:left w:val="none" w:sz="0" w:space="0" w:color="auto"/>
            <w:bottom w:val="none" w:sz="0" w:space="0" w:color="auto"/>
            <w:right w:val="none" w:sz="0" w:space="0" w:color="auto"/>
          </w:divBdr>
        </w:div>
        <w:div w:id="1393846508">
          <w:marLeft w:val="547"/>
          <w:marRight w:val="0"/>
          <w:marTop w:val="86"/>
          <w:marBottom w:val="0"/>
          <w:divBdr>
            <w:top w:val="none" w:sz="0" w:space="0" w:color="auto"/>
            <w:left w:val="none" w:sz="0" w:space="0" w:color="auto"/>
            <w:bottom w:val="none" w:sz="0" w:space="0" w:color="auto"/>
            <w:right w:val="none" w:sz="0" w:space="0" w:color="auto"/>
          </w:divBdr>
        </w:div>
        <w:div w:id="1614244318">
          <w:marLeft w:val="547"/>
          <w:marRight w:val="0"/>
          <w:marTop w:val="86"/>
          <w:marBottom w:val="0"/>
          <w:divBdr>
            <w:top w:val="none" w:sz="0" w:space="0" w:color="auto"/>
            <w:left w:val="none" w:sz="0" w:space="0" w:color="auto"/>
            <w:bottom w:val="none" w:sz="0" w:space="0" w:color="auto"/>
            <w:right w:val="none" w:sz="0" w:space="0" w:color="auto"/>
          </w:divBdr>
        </w:div>
        <w:div w:id="1719015725">
          <w:marLeft w:val="547"/>
          <w:marRight w:val="0"/>
          <w:marTop w:val="86"/>
          <w:marBottom w:val="0"/>
          <w:divBdr>
            <w:top w:val="none" w:sz="0" w:space="0" w:color="auto"/>
            <w:left w:val="none" w:sz="0" w:space="0" w:color="auto"/>
            <w:bottom w:val="none" w:sz="0" w:space="0" w:color="auto"/>
            <w:right w:val="none" w:sz="0" w:space="0" w:color="auto"/>
          </w:divBdr>
        </w:div>
        <w:div w:id="2014411707">
          <w:marLeft w:val="547"/>
          <w:marRight w:val="0"/>
          <w:marTop w:val="86"/>
          <w:marBottom w:val="0"/>
          <w:divBdr>
            <w:top w:val="none" w:sz="0" w:space="0" w:color="auto"/>
            <w:left w:val="none" w:sz="0" w:space="0" w:color="auto"/>
            <w:bottom w:val="none" w:sz="0" w:space="0" w:color="auto"/>
            <w:right w:val="none" w:sz="0" w:space="0" w:color="auto"/>
          </w:divBdr>
        </w:div>
      </w:divsChild>
    </w:div>
    <w:div w:id="1013535041">
      <w:bodyDiv w:val="1"/>
      <w:marLeft w:val="0"/>
      <w:marRight w:val="0"/>
      <w:marTop w:val="0"/>
      <w:marBottom w:val="0"/>
      <w:divBdr>
        <w:top w:val="none" w:sz="0" w:space="0" w:color="auto"/>
        <w:left w:val="none" w:sz="0" w:space="0" w:color="auto"/>
        <w:bottom w:val="none" w:sz="0" w:space="0" w:color="auto"/>
        <w:right w:val="none" w:sz="0" w:space="0" w:color="auto"/>
      </w:divBdr>
    </w:div>
    <w:div w:id="1071270572">
      <w:bodyDiv w:val="1"/>
      <w:marLeft w:val="0"/>
      <w:marRight w:val="0"/>
      <w:marTop w:val="0"/>
      <w:marBottom w:val="0"/>
      <w:divBdr>
        <w:top w:val="none" w:sz="0" w:space="0" w:color="auto"/>
        <w:left w:val="none" w:sz="0" w:space="0" w:color="auto"/>
        <w:bottom w:val="none" w:sz="0" w:space="0" w:color="auto"/>
        <w:right w:val="none" w:sz="0" w:space="0" w:color="auto"/>
      </w:divBdr>
      <w:divsChild>
        <w:div w:id="2141335766">
          <w:marLeft w:val="547"/>
          <w:marRight w:val="0"/>
          <w:marTop w:val="86"/>
          <w:marBottom w:val="0"/>
          <w:divBdr>
            <w:top w:val="none" w:sz="0" w:space="0" w:color="auto"/>
            <w:left w:val="none" w:sz="0" w:space="0" w:color="auto"/>
            <w:bottom w:val="none" w:sz="0" w:space="0" w:color="auto"/>
            <w:right w:val="none" w:sz="0" w:space="0" w:color="auto"/>
          </w:divBdr>
        </w:div>
        <w:div w:id="197280039">
          <w:marLeft w:val="547"/>
          <w:marRight w:val="0"/>
          <w:marTop w:val="86"/>
          <w:marBottom w:val="0"/>
          <w:divBdr>
            <w:top w:val="none" w:sz="0" w:space="0" w:color="auto"/>
            <w:left w:val="none" w:sz="0" w:space="0" w:color="auto"/>
            <w:bottom w:val="none" w:sz="0" w:space="0" w:color="auto"/>
            <w:right w:val="none" w:sz="0" w:space="0" w:color="auto"/>
          </w:divBdr>
        </w:div>
        <w:div w:id="235288704">
          <w:marLeft w:val="547"/>
          <w:marRight w:val="0"/>
          <w:marTop w:val="86"/>
          <w:marBottom w:val="0"/>
          <w:divBdr>
            <w:top w:val="none" w:sz="0" w:space="0" w:color="auto"/>
            <w:left w:val="none" w:sz="0" w:space="0" w:color="auto"/>
            <w:bottom w:val="none" w:sz="0" w:space="0" w:color="auto"/>
            <w:right w:val="none" w:sz="0" w:space="0" w:color="auto"/>
          </w:divBdr>
        </w:div>
        <w:div w:id="2136945776">
          <w:marLeft w:val="547"/>
          <w:marRight w:val="0"/>
          <w:marTop w:val="86"/>
          <w:marBottom w:val="0"/>
          <w:divBdr>
            <w:top w:val="none" w:sz="0" w:space="0" w:color="auto"/>
            <w:left w:val="none" w:sz="0" w:space="0" w:color="auto"/>
            <w:bottom w:val="none" w:sz="0" w:space="0" w:color="auto"/>
            <w:right w:val="none" w:sz="0" w:space="0" w:color="auto"/>
          </w:divBdr>
        </w:div>
      </w:divsChild>
    </w:div>
    <w:div w:id="1177646931">
      <w:bodyDiv w:val="1"/>
      <w:marLeft w:val="0"/>
      <w:marRight w:val="0"/>
      <w:marTop w:val="0"/>
      <w:marBottom w:val="0"/>
      <w:divBdr>
        <w:top w:val="none" w:sz="0" w:space="0" w:color="auto"/>
        <w:left w:val="none" w:sz="0" w:space="0" w:color="auto"/>
        <w:bottom w:val="none" w:sz="0" w:space="0" w:color="auto"/>
        <w:right w:val="none" w:sz="0" w:space="0" w:color="auto"/>
      </w:divBdr>
    </w:div>
    <w:div w:id="1219392421">
      <w:bodyDiv w:val="1"/>
      <w:marLeft w:val="0"/>
      <w:marRight w:val="0"/>
      <w:marTop w:val="0"/>
      <w:marBottom w:val="0"/>
      <w:divBdr>
        <w:top w:val="none" w:sz="0" w:space="0" w:color="auto"/>
        <w:left w:val="none" w:sz="0" w:space="0" w:color="auto"/>
        <w:bottom w:val="none" w:sz="0" w:space="0" w:color="auto"/>
        <w:right w:val="none" w:sz="0" w:space="0" w:color="auto"/>
      </w:divBdr>
      <w:divsChild>
        <w:div w:id="10692474">
          <w:marLeft w:val="547"/>
          <w:marRight w:val="0"/>
          <w:marTop w:val="86"/>
          <w:marBottom w:val="0"/>
          <w:divBdr>
            <w:top w:val="none" w:sz="0" w:space="0" w:color="auto"/>
            <w:left w:val="none" w:sz="0" w:space="0" w:color="auto"/>
            <w:bottom w:val="none" w:sz="0" w:space="0" w:color="auto"/>
            <w:right w:val="none" w:sz="0" w:space="0" w:color="auto"/>
          </w:divBdr>
        </w:div>
        <w:div w:id="1954632982">
          <w:marLeft w:val="547"/>
          <w:marRight w:val="0"/>
          <w:marTop w:val="86"/>
          <w:marBottom w:val="0"/>
          <w:divBdr>
            <w:top w:val="none" w:sz="0" w:space="0" w:color="auto"/>
            <w:left w:val="none" w:sz="0" w:space="0" w:color="auto"/>
            <w:bottom w:val="none" w:sz="0" w:space="0" w:color="auto"/>
            <w:right w:val="none" w:sz="0" w:space="0" w:color="auto"/>
          </w:divBdr>
        </w:div>
        <w:div w:id="1998919525">
          <w:marLeft w:val="547"/>
          <w:marRight w:val="0"/>
          <w:marTop w:val="86"/>
          <w:marBottom w:val="0"/>
          <w:divBdr>
            <w:top w:val="none" w:sz="0" w:space="0" w:color="auto"/>
            <w:left w:val="none" w:sz="0" w:space="0" w:color="auto"/>
            <w:bottom w:val="none" w:sz="0" w:space="0" w:color="auto"/>
            <w:right w:val="none" w:sz="0" w:space="0" w:color="auto"/>
          </w:divBdr>
        </w:div>
      </w:divsChild>
    </w:div>
    <w:div w:id="1293364860">
      <w:bodyDiv w:val="1"/>
      <w:marLeft w:val="0"/>
      <w:marRight w:val="0"/>
      <w:marTop w:val="0"/>
      <w:marBottom w:val="0"/>
      <w:divBdr>
        <w:top w:val="none" w:sz="0" w:space="0" w:color="auto"/>
        <w:left w:val="none" w:sz="0" w:space="0" w:color="auto"/>
        <w:bottom w:val="none" w:sz="0" w:space="0" w:color="auto"/>
        <w:right w:val="none" w:sz="0" w:space="0" w:color="auto"/>
      </w:divBdr>
      <w:divsChild>
        <w:div w:id="96683708">
          <w:marLeft w:val="547"/>
          <w:marRight w:val="0"/>
          <w:marTop w:val="86"/>
          <w:marBottom w:val="0"/>
          <w:divBdr>
            <w:top w:val="none" w:sz="0" w:space="0" w:color="auto"/>
            <w:left w:val="none" w:sz="0" w:space="0" w:color="auto"/>
            <w:bottom w:val="none" w:sz="0" w:space="0" w:color="auto"/>
            <w:right w:val="none" w:sz="0" w:space="0" w:color="auto"/>
          </w:divBdr>
        </w:div>
        <w:div w:id="266622175">
          <w:marLeft w:val="547"/>
          <w:marRight w:val="0"/>
          <w:marTop w:val="86"/>
          <w:marBottom w:val="0"/>
          <w:divBdr>
            <w:top w:val="none" w:sz="0" w:space="0" w:color="auto"/>
            <w:left w:val="none" w:sz="0" w:space="0" w:color="auto"/>
            <w:bottom w:val="none" w:sz="0" w:space="0" w:color="auto"/>
            <w:right w:val="none" w:sz="0" w:space="0" w:color="auto"/>
          </w:divBdr>
        </w:div>
        <w:div w:id="466360100">
          <w:marLeft w:val="547"/>
          <w:marRight w:val="0"/>
          <w:marTop w:val="86"/>
          <w:marBottom w:val="0"/>
          <w:divBdr>
            <w:top w:val="none" w:sz="0" w:space="0" w:color="auto"/>
            <w:left w:val="none" w:sz="0" w:space="0" w:color="auto"/>
            <w:bottom w:val="none" w:sz="0" w:space="0" w:color="auto"/>
            <w:right w:val="none" w:sz="0" w:space="0" w:color="auto"/>
          </w:divBdr>
        </w:div>
        <w:div w:id="481773178">
          <w:marLeft w:val="547"/>
          <w:marRight w:val="0"/>
          <w:marTop w:val="86"/>
          <w:marBottom w:val="0"/>
          <w:divBdr>
            <w:top w:val="none" w:sz="0" w:space="0" w:color="auto"/>
            <w:left w:val="none" w:sz="0" w:space="0" w:color="auto"/>
            <w:bottom w:val="none" w:sz="0" w:space="0" w:color="auto"/>
            <w:right w:val="none" w:sz="0" w:space="0" w:color="auto"/>
          </w:divBdr>
        </w:div>
        <w:div w:id="510225356">
          <w:marLeft w:val="547"/>
          <w:marRight w:val="0"/>
          <w:marTop w:val="86"/>
          <w:marBottom w:val="0"/>
          <w:divBdr>
            <w:top w:val="none" w:sz="0" w:space="0" w:color="auto"/>
            <w:left w:val="none" w:sz="0" w:space="0" w:color="auto"/>
            <w:bottom w:val="none" w:sz="0" w:space="0" w:color="auto"/>
            <w:right w:val="none" w:sz="0" w:space="0" w:color="auto"/>
          </w:divBdr>
        </w:div>
        <w:div w:id="1011225983">
          <w:marLeft w:val="547"/>
          <w:marRight w:val="0"/>
          <w:marTop w:val="86"/>
          <w:marBottom w:val="0"/>
          <w:divBdr>
            <w:top w:val="none" w:sz="0" w:space="0" w:color="auto"/>
            <w:left w:val="none" w:sz="0" w:space="0" w:color="auto"/>
            <w:bottom w:val="none" w:sz="0" w:space="0" w:color="auto"/>
            <w:right w:val="none" w:sz="0" w:space="0" w:color="auto"/>
          </w:divBdr>
        </w:div>
        <w:div w:id="1042900569">
          <w:marLeft w:val="547"/>
          <w:marRight w:val="0"/>
          <w:marTop w:val="86"/>
          <w:marBottom w:val="0"/>
          <w:divBdr>
            <w:top w:val="none" w:sz="0" w:space="0" w:color="auto"/>
            <w:left w:val="none" w:sz="0" w:space="0" w:color="auto"/>
            <w:bottom w:val="none" w:sz="0" w:space="0" w:color="auto"/>
            <w:right w:val="none" w:sz="0" w:space="0" w:color="auto"/>
          </w:divBdr>
        </w:div>
        <w:div w:id="1601526867">
          <w:marLeft w:val="547"/>
          <w:marRight w:val="0"/>
          <w:marTop w:val="86"/>
          <w:marBottom w:val="0"/>
          <w:divBdr>
            <w:top w:val="none" w:sz="0" w:space="0" w:color="auto"/>
            <w:left w:val="none" w:sz="0" w:space="0" w:color="auto"/>
            <w:bottom w:val="none" w:sz="0" w:space="0" w:color="auto"/>
            <w:right w:val="none" w:sz="0" w:space="0" w:color="auto"/>
          </w:divBdr>
        </w:div>
      </w:divsChild>
    </w:div>
    <w:div w:id="1302031745">
      <w:bodyDiv w:val="1"/>
      <w:marLeft w:val="0"/>
      <w:marRight w:val="0"/>
      <w:marTop w:val="0"/>
      <w:marBottom w:val="0"/>
      <w:divBdr>
        <w:top w:val="none" w:sz="0" w:space="0" w:color="auto"/>
        <w:left w:val="none" w:sz="0" w:space="0" w:color="auto"/>
        <w:bottom w:val="none" w:sz="0" w:space="0" w:color="auto"/>
        <w:right w:val="none" w:sz="0" w:space="0" w:color="auto"/>
      </w:divBdr>
      <w:divsChild>
        <w:div w:id="178392290">
          <w:marLeft w:val="547"/>
          <w:marRight w:val="0"/>
          <w:marTop w:val="86"/>
          <w:marBottom w:val="0"/>
          <w:divBdr>
            <w:top w:val="none" w:sz="0" w:space="0" w:color="auto"/>
            <w:left w:val="none" w:sz="0" w:space="0" w:color="auto"/>
            <w:bottom w:val="none" w:sz="0" w:space="0" w:color="auto"/>
            <w:right w:val="none" w:sz="0" w:space="0" w:color="auto"/>
          </w:divBdr>
        </w:div>
        <w:div w:id="2055422371">
          <w:marLeft w:val="547"/>
          <w:marRight w:val="0"/>
          <w:marTop w:val="86"/>
          <w:marBottom w:val="0"/>
          <w:divBdr>
            <w:top w:val="none" w:sz="0" w:space="0" w:color="auto"/>
            <w:left w:val="none" w:sz="0" w:space="0" w:color="auto"/>
            <w:bottom w:val="none" w:sz="0" w:space="0" w:color="auto"/>
            <w:right w:val="none" w:sz="0" w:space="0" w:color="auto"/>
          </w:divBdr>
        </w:div>
        <w:div w:id="1991595283">
          <w:marLeft w:val="547"/>
          <w:marRight w:val="0"/>
          <w:marTop w:val="86"/>
          <w:marBottom w:val="0"/>
          <w:divBdr>
            <w:top w:val="none" w:sz="0" w:space="0" w:color="auto"/>
            <w:left w:val="none" w:sz="0" w:space="0" w:color="auto"/>
            <w:bottom w:val="none" w:sz="0" w:space="0" w:color="auto"/>
            <w:right w:val="none" w:sz="0" w:space="0" w:color="auto"/>
          </w:divBdr>
        </w:div>
      </w:divsChild>
    </w:div>
    <w:div w:id="1458142406">
      <w:bodyDiv w:val="1"/>
      <w:marLeft w:val="0"/>
      <w:marRight w:val="0"/>
      <w:marTop w:val="0"/>
      <w:marBottom w:val="0"/>
      <w:divBdr>
        <w:top w:val="none" w:sz="0" w:space="0" w:color="auto"/>
        <w:left w:val="none" w:sz="0" w:space="0" w:color="auto"/>
        <w:bottom w:val="none" w:sz="0" w:space="0" w:color="auto"/>
        <w:right w:val="none" w:sz="0" w:space="0" w:color="auto"/>
      </w:divBdr>
      <w:divsChild>
        <w:div w:id="481772791">
          <w:marLeft w:val="547"/>
          <w:marRight w:val="0"/>
          <w:marTop w:val="86"/>
          <w:marBottom w:val="0"/>
          <w:divBdr>
            <w:top w:val="none" w:sz="0" w:space="0" w:color="auto"/>
            <w:left w:val="none" w:sz="0" w:space="0" w:color="auto"/>
            <w:bottom w:val="none" w:sz="0" w:space="0" w:color="auto"/>
            <w:right w:val="none" w:sz="0" w:space="0" w:color="auto"/>
          </w:divBdr>
        </w:div>
        <w:div w:id="561871613">
          <w:marLeft w:val="547"/>
          <w:marRight w:val="0"/>
          <w:marTop w:val="86"/>
          <w:marBottom w:val="0"/>
          <w:divBdr>
            <w:top w:val="none" w:sz="0" w:space="0" w:color="auto"/>
            <w:left w:val="none" w:sz="0" w:space="0" w:color="auto"/>
            <w:bottom w:val="none" w:sz="0" w:space="0" w:color="auto"/>
            <w:right w:val="none" w:sz="0" w:space="0" w:color="auto"/>
          </w:divBdr>
        </w:div>
        <w:div w:id="1344362034">
          <w:marLeft w:val="547"/>
          <w:marRight w:val="0"/>
          <w:marTop w:val="86"/>
          <w:marBottom w:val="0"/>
          <w:divBdr>
            <w:top w:val="none" w:sz="0" w:space="0" w:color="auto"/>
            <w:left w:val="none" w:sz="0" w:space="0" w:color="auto"/>
            <w:bottom w:val="none" w:sz="0" w:space="0" w:color="auto"/>
            <w:right w:val="none" w:sz="0" w:space="0" w:color="auto"/>
          </w:divBdr>
        </w:div>
        <w:div w:id="1891728985">
          <w:marLeft w:val="547"/>
          <w:marRight w:val="0"/>
          <w:marTop w:val="86"/>
          <w:marBottom w:val="0"/>
          <w:divBdr>
            <w:top w:val="none" w:sz="0" w:space="0" w:color="auto"/>
            <w:left w:val="none" w:sz="0" w:space="0" w:color="auto"/>
            <w:bottom w:val="none" w:sz="0" w:space="0" w:color="auto"/>
            <w:right w:val="none" w:sz="0" w:space="0" w:color="auto"/>
          </w:divBdr>
        </w:div>
      </w:divsChild>
    </w:div>
    <w:div w:id="1477407696">
      <w:bodyDiv w:val="1"/>
      <w:marLeft w:val="0"/>
      <w:marRight w:val="0"/>
      <w:marTop w:val="0"/>
      <w:marBottom w:val="0"/>
      <w:divBdr>
        <w:top w:val="none" w:sz="0" w:space="0" w:color="auto"/>
        <w:left w:val="none" w:sz="0" w:space="0" w:color="auto"/>
        <w:bottom w:val="none" w:sz="0" w:space="0" w:color="auto"/>
        <w:right w:val="none" w:sz="0" w:space="0" w:color="auto"/>
      </w:divBdr>
    </w:div>
    <w:div w:id="1482229478">
      <w:bodyDiv w:val="1"/>
      <w:marLeft w:val="0"/>
      <w:marRight w:val="0"/>
      <w:marTop w:val="0"/>
      <w:marBottom w:val="0"/>
      <w:divBdr>
        <w:top w:val="none" w:sz="0" w:space="0" w:color="auto"/>
        <w:left w:val="none" w:sz="0" w:space="0" w:color="auto"/>
        <w:bottom w:val="none" w:sz="0" w:space="0" w:color="auto"/>
        <w:right w:val="none" w:sz="0" w:space="0" w:color="auto"/>
      </w:divBdr>
    </w:div>
    <w:div w:id="1497065028">
      <w:bodyDiv w:val="1"/>
      <w:marLeft w:val="0"/>
      <w:marRight w:val="0"/>
      <w:marTop w:val="0"/>
      <w:marBottom w:val="0"/>
      <w:divBdr>
        <w:top w:val="none" w:sz="0" w:space="0" w:color="auto"/>
        <w:left w:val="none" w:sz="0" w:space="0" w:color="auto"/>
        <w:bottom w:val="none" w:sz="0" w:space="0" w:color="auto"/>
        <w:right w:val="none" w:sz="0" w:space="0" w:color="auto"/>
      </w:divBdr>
    </w:div>
    <w:div w:id="1568299060">
      <w:bodyDiv w:val="1"/>
      <w:marLeft w:val="0"/>
      <w:marRight w:val="0"/>
      <w:marTop w:val="0"/>
      <w:marBottom w:val="0"/>
      <w:divBdr>
        <w:top w:val="none" w:sz="0" w:space="0" w:color="auto"/>
        <w:left w:val="none" w:sz="0" w:space="0" w:color="auto"/>
        <w:bottom w:val="none" w:sz="0" w:space="0" w:color="auto"/>
        <w:right w:val="none" w:sz="0" w:space="0" w:color="auto"/>
      </w:divBdr>
      <w:divsChild>
        <w:div w:id="725495963">
          <w:marLeft w:val="547"/>
          <w:marRight w:val="0"/>
          <w:marTop w:val="86"/>
          <w:marBottom w:val="0"/>
          <w:divBdr>
            <w:top w:val="none" w:sz="0" w:space="0" w:color="auto"/>
            <w:left w:val="none" w:sz="0" w:space="0" w:color="auto"/>
            <w:bottom w:val="none" w:sz="0" w:space="0" w:color="auto"/>
            <w:right w:val="none" w:sz="0" w:space="0" w:color="auto"/>
          </w:divBdr>
        </w:div>
        <w:div w:id="1204946913">
          <w:marLeft w:val="547"/>
          <w:marRight w:val="0"/>
          <w:marTop w:val="86"/>
          <w:marBottom w:val="0"/>
          <w:divBdr>
            <w:top w:val="none" w:sz="0" w:space="0" w:color="auto"/>
            <w:left w:val="none" w:sz="0" w:space="0" w:color="auto"/>
            <w:bottom w:val="none" w:sz="0" w:space="0" w:color="auto"/>
            <w:right w:val="none" w:sz="0" w:space="0" w:color="auto"/>
          </w:divBdr>
        </w:div>
        <w:div w:id="1481118137">
          <w:marLeft w:val="547"/>
          <w:marRight w:val="0"/>
          <w:marTop w:val="86"/>
          <w:marBottom w:val="0"/>
          <w:divBdr>
            <w:top w:val="none" w:sz="0" w:space="0" w:color="auto"/>
            <w:left w:val="none" w:sz="0" w:space="0" w:color="auto"/>
            <w:bottom w:val="none" w:sz="0" w:space="0" w:color="auto"/>
            <w:right w:val="none" w:sz="0" w:space="0" w:color="auto"/>
          </w:divBdr>
        </w:div>
        <w:div w:id="1619873348">
          <w:marLeft w:val="547"/>
          <w:marRight w:val="0"/>
          <w:marTop w:val="86"/>
          <w:marBottom w:val="0"/>
          <w:divBdr>
            <w:top w:val="none" w:sz="0" w:space="0" w:color="auto"/>
            <w:left w:val="none" w:sz="0" w:space="0" w:color="auto"/>
            <w:bottom w:val="none" w:sz="0" w:space="0" w:color="auto"/>
            <w:right w:val="none" w:sz="0" w:space="0" w:color="auto"/>
          </w:divBdr>
        </w:div>
      </w:divsChild>
    </w:div>
    <w:div w:id="1582177060">
      <w:bodyDiv w:val="1"/>
      <w:marLeft w:val="0"/>
      <w:marRight w:val="0"/>
      <w:marTop w:val="0"/>
      <w:marBottom w:val="0"/>
      <w:divBdr>
        <w:top w:val="none" w:sz="0" w:space="0" w:color="auto"/>
        <w:left w:val="none" w:sz="0" w:space="0" w:color="auto"/>
        <w:bottom w:val="none" w:sz="0" w:space="0" w:color="auto"/>
        <w:right w:val="none" w:sz="0" w:space="0" w:color="auto"/>
      </w:divBdr>
      <w:divsChild>
        <w:div w:id="193661712">
          <w:marLeft w:val="547"/>
          <w:marRight w:val="0"/>
          <w:marTop w:val="86"/>
          <w:marBottom w:val="0"/>
          <w:divBdr>
            <w:top w:val="none" w:sz="0" w:space="0" w:color="auto"/>
            <w:left w:val="none" w:sz="0" w:space="0" w:color="auto"/>
            <w:bottom w:val="none" w:sz="0" w:space="0" w:color="auto"/>
            <w:right w:val="none" w:sz="0" w:space="0" w:color="auto"/>
          </w:divBdr>
        </w:div>
        <w:div w:id="452555644">
          <w:marLeft w:val="547"/>
          <w:marRight w:val="0"/>
          <w:marTop w:val="86"/>
          <w:marBottom w:val="0"/>
          <w:divBdr>
            <w:top w:val="none" w:sz="0" w:space="0" w:color="auto"/>
            <w:left w:val="none" w:sz="0" w:space="0" w:color="auto"/>
            <w:bottom w:val="none" w:sz="0" w:space="0" w:color="auto"/>
            <w:right w:val="none" w:sz="0" w:space="0" w:color="auto"/>
          </w:divBdr>
        </w:div>
        <w:div w:id="789589536">
          <w:marLeft w:val="547"/>
          <w:marRight w:val="0"/>
          <w:marTop w:val="86"/>
          <w:marBottom w:val="0"/>
          <w:divBdr>
            <w:top w:val="none" w:sz="0" w:space="0" w:color="auto"/>
            <w:left w:val="none" w:sz="0" w:space="0" w:color="auto"/>
            <w:bottom w:val="none" w:sz="0" w:space="0" w:color="auto"/>
            <w:right w:val="none" w:sz="0" w:space="0" w:color="auto"/>
          </w:divBdr>
        </w:div>
        <w:div w:id="1885173267">
          <w:marLeft w:val="547"/>
          <w:marRight w:val="0"/>
          <w:marTop w:val="86"/>
          <w:marBottom w:val="0"/>
          <w:divBdr>
            <w:top w:val="none" w:sz="0" w:space="0" w:color="auto"/>
            <w:left w:val="none" w:sz="0" w:space="0" w:color="auto"/>
            <w:bottom w:val="none" w:sz="0" w:space="0" w:color="auto"/>
            <w:right w:val="none" w:sz="0" w:space="0" w:color="auto"/>
          </w:divBdr>
        </w:div>
      </w:divsChild>
    </w:div>
    <w:div w:id="1624844317">
      <w:bodyDiv w:val="1"/>
      <w:marLeft w:val="0"/>
      <w:marRight w:val="0"/>
      <w:marTop w:val="0"/>
      <w:marBottom w:val="0"/>
      <w:divBdr>
        <w:top w:val="none" w:sz="0" w:space="0" w:color="auto"/>
        <w:left w:val="none" w:sz="0" w:space="0" w:color="auto"/>
        <w:bottom w:val="none" w:sz="0" w:space="0" w:color="auto"/>
        <w:right w:val="none" w:sz="0" w:space="0" w:color="auto"/>
      </w:divBdr>
      <w:divsChild>
        <w:div w:id="121922409">
          <w:marLeft w:val="547"/>
          <w:marRight w:val="0"/>
          <w:marTop w:val="86"/>
          <w:marBottom w:val="0"/>
          <w:divBdr>
            <w:top w:val="none" w:sz="0" w:space="0" w:color="auto"/>
            <w:left w:val="none" w:sz="0" w:space="0" w:color="auto"/>
            <w:bottom w:val="none" w:sz="0" w:space="0" w:color="auto"/>
            <w:right w:val="none" w:sz="0" w:space="0" w:color="auto"/>
          </w:divBdr>
        </w:div>
        <w:div w:id="831140350">
          <w:marLeft w:val="547"/>
          <w:marRight w:val="0"/>
          <w:marTop w:val="86"/>
          <w:marBottom w:val="0"/>
          <w:divBdr>
            <w:top w:val="none" w:sz="0" w:space="0" w:color="auto"/>
            <w:left w:val="none" w:sz="0" w:space="0" w:color="auto"/>
            <w:bottom w:val="none" w:sz="0" w:space="0" w:color="auto"/>
            <w:right w:val="none" w:sz="0" w:space="0" w:color="auto"/>
          </w:divBdr>
        </w:div>
        <w:div w:id="1071466779">
          <w:marLeft w:val="547"/>
          <w:marRight w:val="0"/>
          <w:marTop w:val="86"/>
          <w:marBottom w:val="0"/>
          <w:divBdr>
            <w:top w:val="none" w:sz="0" w:space="0" w:color="auto"/>
            <w:left w:val="none" w:sz="0" w:space="0" w:color="auto"/>
            <w:bottom w:val="none" w:sz="0" w:space="0" w:color="auto"/>
            <w:right w:val="none" w:sz="0" w:space="0" w:color="auto"/>
          </w:divBdr>
        </w:div>
        <w:div w:id="1271158074">
          <w:marLeft w:val="547"/>
          <w:marRight w:val="0"/>
          <w:marTop w:val="86"/>
          <w:marBottom w:val="0"/>
          <w:divBdr>
            <w:top w:val="none" w:sz="0" w:space="0" w:color="auto"/>
            <w:left w:val="none" w:sz="0" w:space="0" w:color="auto"/>
            <w:bottom w:val="none" w:sz="0" w:space="0" w:color="auto"/>
            <w:right w:val="none" w:sz="0" w:space="0" w:color="auto"/>
          </w:divBdr>
        </w:div>
      </w:divsChild>
    </w:div>
    <w:div w:id="1662924039">
      <w:bodyDiv w:val="1"/>
      <w:marLeft w:val="0"/>
      <w:marRight w:val="0"/>
      <w:marTop w:val="0"/>
      <w:marBottom w:val="0"/>
      <w:divBdr>
        <w:top w:val="none" w:sz="0" w:space="0" w:color="auto"/>
        <w:left w:val="none" w:sz="0" w:space="0" w:color="auto"/>
        <w:bottom w:val="none" w:sz="0" w:space="0" w:color="auto"/>
        <w:right w:val="none" w:sz="0" w:space="0" w:color="auto"/>
      </w:divBdr>
      <w:divsChild>
        <w:div w:id="367530858">
          <w:marLeft w:val="547"/>
          <w:marRight w:val="0"/>
          <w:marTop w:val="86"/>
          <w:marBottom w:val="0"/>
          <w:divBdr>
            <w:top w:val="none" w:sz="0" w:space="0" w:color="auto"/>
            <w:left w:val="none" w:sz="0" w:space="0" w:color="auto"/>
            <w:bottom w:val="none" w:sz="0" w:space="0" w:color="auto"/>
            <w:right w:val="none" w:sz="0" w:space="0" w:color="auto"/>
          </w:divBdr>
        </w:div>
        <w:div w:id="790051681">
          <w:marLeft w:val="547"/>
          <w:marRight w:val="0"/>
          <w:marTop w:val="86"/>
          <w:marBottom w:val="0"/>
          <w:divBdr>
            <w:top w:val="none" w:sz="0" w:space="0" w:color="auto"/>
            <w:left w:val="none" w:sz="0" w:space="0" w:color="auto"/>
            <w:bottom w:val="none" w:sz="0" w:space="0" w:color="auto"/>
            <w:right w:val="none" w:sz="0" w:space="0" w:color="auto"/>
          </w:divBdr>
        </w:div>
      </w:divsChild>
    </w:div>
    <w:div w:id="1731806761">
      <w:bodyDiv w:val="1"/>
      <w:marLeft w:val="0"/>
      <w:marRight w:val="0"/>
      <w:marTop w:val="0"/>
      <w:marBottom w:val="0"/>
      <w:divBdr>
        <w:top w:val="none" w:sz="0" w:space="0" w:color="auto"/>
        <w:left w:val="none" w:sz="0" w:space="0" w:color="auto"/>
        <w:bottom w:val="none" w:sz="0" w:space="0" w:color="auto"/>
        <w:right w:val="none" w:sz="0" w:space="0" w:color="auto"/>
      </w:divBdr>
    </w:div>
    <w:div w:id="1803304633">
      <w:bodyDiv w:val="1"/>
      <w:marLeft w:val="0"/>
      <w:marRight w:val="0"/>
      <w:marTop w:val="0"/>
      <w:marBottom w:val="0"/>
      <w:divBdr>
        <w:top w:val="none" w:sz="0" w:space="0" w:color="auto"/>
        <w:left w:val="none" w:sz="0" w:space="0" w:color="auto"/>
        <w:bottom w:val="none" w:sz="0" w:space="0" w:color="auto"/>
        <w:right w:val="none" w:sz="0" w:space="0" w:color="auto"/>
      </w:divBdr>
      <w:divsChild>
        <w:div w:id="71901709">
          <w:marLeft w:val="547"/>
          <w:marRight w:val="0"/>
          <w:marTop w:val="86"/>
          <w:marBottom w:val="0"/>
          <w:divBdr>
            <w:top w:val="none" w:sz="0" w:space="0" w:color="auto"/>
            <w:left w:val="none" w:sz="0" w:space="0" w:color="auto"/>
            <w:bottom w:val="none" w:sz="0" w:space="0" w:color="auto"/>
            <w:right w:val="none" w:sz="0" w:space="0" w:color="auto"/>
          </w:divBdr>
        </w:div>
        <w:div w:id="204026066">
          <w:marLeft w:val="547"/>
          <w:marRight w:val="0"/>
          <w:marTop w:val="86"/>
          <w:marBottom w:val="0"/>
          <w:divBdr>
            <w:top w:val="none" w:sz="0" w:space="0" w:color="auto"/>
            <w:left w:val="none" w:sz="0" w:space="0" w:color="auto"/>
            <w:bottom w:val="none" w:sz="0" w:space="0" w:color="auto"/>
            <w:right w:val="none" w:sz="0" w:space="0" w:color="auto"/>
          </w:divBdr>
        </w:div>
        <w:div w:id="546570940">
          <w:marLeft w:val="547"/>
          <w:marRight w:val="0"/>
          <w:marTop w:val="86"/>
          <w:marBottom w:val="0"/>
          <w:divBdr>
            <w:top w:val="none" w:sz="0" w:space="0" w:color="auto"/>
            <w:left w:val="none" w:sz="0" w:space="0" w:color="auto"/>
            <w:bottom w:val="none" w:sz="0" w:space="0" w:color="auto"/>
            <w:right w:val="none" w:sz="0" w:space="0" w:color="auto"/>
          </w:divBdr>
        </w:div>
        <w:div w:id="1462264067">
          <w:marLeft w:val="547"/>
          <w:marRight w:val="0"/>
          <w:marTop w:val="86"/>
          <w:marBottom w:val="0"/>
          <w:divBdr>
            <w:top w:val="none" w:sz="0" w:space="0" w:color="auto"/>
            <w:left w:val="none" w:sz="0" w:space="0" w:color="auto"/>
            <w:bottom w:val="none" w:sz="0" w:space="0" w:color="auto"/>
            <w:right w:val="none" w:sz="0" w:space="0" w:color="auto"/>
          </w:divBdr>
        </w:div>
        <w:div w:id="1467889641">
          <w:marLeft w:val="547"/>
          <w:marRight w:val="0"/>
          <w:marTop w:val="86"/>
          <w:marBottom w:val="0"/>
          <w:divBdr>
            <w:top w:val="none" w:sz="0" w:space="0" w:color="auto"/>
            <w:left w:val="none" w:sz="0" w:space="0" w:color="auto"/>
            <w:bottom w:val="none" w:sz="0" w:space="0" w:color="auto"/>
            <w:right w:val="none" w:sz="0" w:space="0" w:color="auto"/>
          </w:divBdr>
        </w:div>
        <w:div w:id="1473787895">
          <w:marLeft w:val="547"/>
          <w:marRight w:val="0"/>
          <w:marTop w:val="86"/>
          <w:marBottom w:val="0"/>
          <w:divBdr>
            <w:top w:val="none" w:sz="0" w:space="0" w:color="auto"/>
            <w:left w:val="none" w:sz="0" w:space="0" w:color="auto"/>
            <w:bottom w:val="none" w:sz="0" w:space="0" w:color="auto"/>
            <w:right w:val="none" w:sz="0" w:space="0" w:color="auto"/>
          </w:divBdr>
        </w:div>
        <w:div w:id="1640261648">
          <w:marLeft w:val="547"/>
          <w:marRight w:val="0"/>
          <w:marTop w:val="86"/>
          <w:marBottom w:val="0"/>
          <w:divBdr>
            <w:top w:val="none" w:sz="0" w:space="0" w:color="auto"/>
            <w:left w:val="none" w:sz="0" w:space="0" w:color="auto"/>
            <w:bottom w:val="none" w:sz="0" w:space="0" w:color="auto"/>
            <w:right w:val="none" w:sz="0" w:space="0" w:color="auto"/>
          </w:divBdr>
        </w:div>
        <w:div w:id="2103262516">
          <w:marLeft w:val="547"/>
          <w:marRight w:val="0"/>
          <w:marTop w:val="86"/>
          <w:marBottom w:val="0"/>
          <w:divBdr>
            <w:top w:val="none" w:sz="0" w:space="0" w:color="auto"/>
            <w:left w:val="none" w:sz="0" w:space="0" w:color="auto"/>
            <w:bottom w:val="none" w:sz="0" w:space="0" w:color="auto"/>
            <w:right w:val="none" w:sz="0" w:space="0" w:color="auto"/>
          </w:divBdr>
        </w:div>
      </w:divsChild>
    </w:div>
    <w:div w:id="1817337706">
      <w:bodyDiv w:val="1"/>
      <w:marLeft w:val="0"/>
      <w:marRight w:val="0"/>
      <w:marTop w:val="0"/>
      <w:marBottom w:val="0"/>
      <w:divBdr>
        <w:top w:val="none" w:sz="0" w:space="0" w:color="auto"/>
        <w:left w:val="none" w:sz="0" w:space="0" w:color="auto"/>
        <w:bottom w:val="none" w:sz="0" w:space="0" w:color="auto"/>
        <w:right w:val="none" w:sz="0" w:space="0" w:color="auto"/>
      </w:divBdr>
      <w:divsChild>
        <w:div w:id="183901994">
          <w:marLeft w:val="547"/>
          <w:marRight w:val="0"/>
          <w:marTop w:val="86"/>
          <w:marBottom w:val="0"/>
          <w:divBdr>
            <w:top w:val="none" w:sz="0" w:space="0" w:color="auto"/>
            <w:left w:val="none" w:sz="0" w:space="0" w:color="auto"/>
            <w:bottom w:val="none" w:sz="0" w:space="0" w:color="auto"/>
            <w:right w:val="none" w:sz="0" w:space="0" w:color="auto"/>
          </w:divBdr>
        </w:div>
        <w:div w:id="243686686">
          <w:marLeft w:val="547"/>
          <w:marRight w:val="0"/>
          <w:marTop w:val="86"/>
          <w:marBottom w:val="0"/>
          <w:divBdr>
            <w:top w:val="none" w:sz="0" w:space="0" w:color="auto"/>
            <w:left w:val="none" w:sz="0" w:space="0" w:color="auto"/>
            <w:bottom w:val="none" w:sz="0" w:space="0" w:color="auto"/>
            <w:right w:val="none" w:sz="0" w:space="0" w:color="auto"/>
          </w:divBdr>
        </w:div>
        <w:div w:id="767048170">
          <w:marLeft w:val="547"/>
          <w:marRight w:val="0"/>
          <w:marTop w:val="86"/>
          <w:marBottom w:val="0"/>
          <w:divBdr>
            <w:top w:val="none" w:sz="0" w:space="0" w:color="auto"/>
            <w:left w:val="none" w:sz="0" w:space="0" w:color="auto"/>
            <w:bottom w:val="none" w:sz="0" w:space="0" w:color="auto"/>
            <w:right w:val="none" w:sz="0" w:space="0" w:color="auto"/>
          </w:divBdr>
        </w:div>
        <w:div w:id="997346753">
          <w:marLeft w:val="547"/>
          <w:marRight w:val="0"/>
          <w:marTop w:val="86"/>
          <w:marBottom w:val="0"/>
          <w:divBdr>
            <w:top w:val="none" w:sz="0" w:space="0" w:color="auto"/>
            <w:left w:val="none" w:sz="0" w:space="0" w:color="auto"/>
            <w:bottom w:val="none" w:sz="0" w:space="0" w:color="auto"/>
            <w:right w:val="none" w:sz="0" w:space="0" w:color="auto"/>
          </w:divBdr>
        </w:div>
        <w:div w:id="1056275131">
          <w:marLeft w:val="547"/>
          <w:marRight w:val="0"/>
          <w:marTop w:val="86"/>
          <w:marBottom w:val="0"/>
          <w:divBdr>
            <w:top w:val="none" w:sz="0" w:space="0" w:color="auto"/>
            <w:left w:val="none" w:sz="0" w:space="0" w:color="auto"/>
            <w:bottom w:val="none" w:sz="0" w:space="0" w:color="auto"/>
            <w:right w:val="none" w:sz="0" w:space="0" w:color="auto"/>
          </w:divBdr>
        </w:div>
        <w:div w:id="1449666754">
          <w:marLeft w:val="547"/>
          <w:marRight w:val="0"/>
          <w:marTop w:val="86"/>
          <w:marBottom w:val="0"/>
          <w:divBdr>
            <w:top w:val="none" w:sz="0" w:space="0" w:color="auto"/>
            <w:left w:val="none" w:sz="0" w:space="0" w:color="auto"/>
            <w:bottom w:val="none" w:sz="0" w:space="0" w:color="auto"/>
            <w:right w:val="none" w:sz="0" w:space="0" w:color="auto"/>
          </w:divBdr>
        </w:div>
        <w:div w:id="1594896837">
          <w:marLeft w:val="547"/>
          <w:marRight w:val="0"/>
          <w:marTop w:val="86"/>
          <w:marBottom w:val="0"/>
          <w:divBdr>
            <w:top w:val="none" w:sz="0" w:space="0" w:color="auto"/>
            <w:left w:val="none" w:sz="0" w:space="0" w:color="auto"/>
            <w:bottom w:val="none" w:sz="0" w:space="0" w:color="auto"/>
            <w:right w:val="none" w:sz="0" w:space="0" w:color="auto"/>
          </w:divBdr>
        </w:div>
        <w:div w:id="1612978163">
          <w:marLeft w:val="547"/>
          <w:marRight w:val="0"/>
          <w:marTop w:val="86"/>
          <w:marBottom w:val="0"/>
          <w:divBdr>
            <w:top w:val="none" w:sz="0" w:space="0" w:color="auto"/>
            <w:left w:val="none" w:sz="0" w:space="0" w:color="auto"/>
            <w:bottom w:val="none" w:sz="0" w:space="0" w:color="auto"/>
            <w:right w:val="none" w:sz="0" w:space="0" w:color="auto"/>
          </w:divBdr>
        </w:div>
      </w:divsChild>
    </w:div>
    <w:div w:id="1818690629">
      <w:bodyDiv w:val="1"/>
      <w:marLeft w:val="0"/>
      <w:marRight w:val="0"/>
      <w:marTop w:val="0"/>
      <w:marBottom w:val="0"/>
      <w:divBdr>
        <w:top w:val="none" w:sz="0" w:space="0" w:color="auto"/>
        <w:left w:val="none" w:sz="0" w:space="0" w:color="auto"/>
        <w:bottom w:val="none" w:sz="0" w:space="0" w:color="auto"/>
        <w:right w:val="none" w:sz="0" w:space="0" w:color="auto"/>
      </w:divBdr>
      <w:divsChild>
        <w:div w:id="679164480">
          <w:marLeft w:val="547"/>
          <w:marRight w:val="0"/>
          <w:marTop w:val="86"/>
          <w:marBottom w:val="0"/>
          <w:divBdr>
            <w:top w:val="none" w:sz="0" w:space="0" w:color="auto"/>
            <w:left w:val="none" w:sz="0" w:space="0" w:color="auto"/>
            <w:bottom w:val="none" w:sz="0" w:space="0" w:color="auto"/>
            <w:right w:val="none" w:sz="0" w:space="0" w:color="auto"/>
          </w:divBdr>
        </w:div>
        <w:div w:id="81687862">
          <w:marLeft w:val="547"/>
          <w:marRight w:val="0"/>
          <w:marTop w:val="86"/>
          <w:marBottom w:val="0"/>
          <w:divBdr>
            <w:top w:val="none" w:sz="0" w:space="0" w:color="auto"/>
            <w:left w:val="none" w:sz="0" w:space="0" w:color="auto"/>
            <w:bottom w:val="none" w:sz="0" w:space="0" w:color="auto"/>
            <w:right w:val="none" w:sz="0" w:space="0" w:color="auto"/>
          </w:divBdr>
        </w:div>
        <w:div w:id="130169869">
          <w:marLeft w:val="547"/>
          <w:marRight w:val="0"/>
          <w:marTop w:val="86"/>
          <w:marBottom w:val="0"/>
          <w:divBdr>
            <w:top w:val="none" w:sz="0" w:space="0" w:color="auto"/>
            <w:left w:val="none" w:sz="0" w:space="0" w:color="auto"/>
            <w:bottom w:val="none" w:sz="0" w:space="0" w:color="auto"/>
            <w:right w:val="none" w:sz="0" w:space="0" w:color="auto"/>
          </w:divBdr>
        </w:div>
        <w:div w:id="1731925290">
          <w:marLeft w:val="547"/>
          <w:marRight w:val="0"/>
          <w:marTop w:val="86"/>
          <w:marBottom w:val="0"/>
          <w:divBdr>
            <w:top w:val="none" w:sz="0" w:space="0" w:color="auto"/>
            <w:left w:val="none" w:sz="0" w:space="0" w:color="auto"/>
            <w:bottom w:val="none" w:sz="0" w:space="0" w:color="auto"/>
            <w:right w:val="none" w:sz="0" w:space="0" w:color="auto"/>
          </w:divBdr>
        </w:div>
      </w:divsChild>
    </w:div>
    <w:div w:id="1874264427">
      <w:bodyDiv w:val="1"/>
      <w:marLeft w:val="0"/>
      <w:marRight w:val="0"/>
      <w:marTop w:val="0"/>
      <w:marBottom w:val="0"/>
      <w:divBdr>
        <w:top w:val="none" w:sz="0" w:space="0" w:color="auto"/>
        <w:left w:val="none" w:sz="0" w:space="0" w:color="auto"/>
        <w:bottom w:val="none" w:sz="0" w:space="0" w:color="auto"/>
        <w:right w:val="none" w:sz="0" w:space="0" w:color="auto"/>
      </w:divBdr>
    </w:div>
    <w:div w:id="1885559651">
      <w:bodyDiv w:val="1"/>
      <w:marLeft w:val="0"/>
      <w:marRight w:val="0"/>
      <w:marTop w:val="0"/>
      <w:marBottom w:val="0"/>
      <w:divBdr>
        <w:top w:val="none" w:sz="0" w:space="0" w:color="auto"/>
        <w:left w:val="none" w:sz="0" w:space="0" w:color="auto"/>
        <w:bottom w:val="none" w:sz="0" w:space="0" w:color="auto"/>
        <w:right w:val="none" w:sz="0" w:space="0" w:color="auto"/>
      </w:divBdr>
    </w:div>
    <w:div w:id="1940067689">
      <w:bodyDiv w:val="1"/>
      <w:marLeft w:val="0"/>
      <w:marRight w:val="0"/>
      <w:marTop w:val="0"/>
      <w:marBottom w:val="0"/>
      <w:divBdr>
        <w:top w:val="none" w:sz="0" w:space="0" w:color="auto"/>
        <w:left w:val="none" w:sz="0" w:space="0" w:color="auto"/>
        <w:bottom w:val="none" w:sz="0" w:space="0" w:color="auto"/>
        <w:right w:val="none" w:sz="0" w:space="0" w:color="auto"/>
      </w:divBdr>
    </w:div>
    <w:div w:id="1973093883">
      <w:bodyDiv w:val="1"/>
      <w:marLeft w:val="0"/>
      <w:marRight w:val="0"/>
      <w:marTop w:val="0"/>
      <w:marBottom w:val="0"/>
      <w:divBdr>
        <w:top w:val="none" w:sz="0" w:space="0" w:color="auto"/>
        <w:left w:val="none" w:sz="0" w:space="0" w:color="auto"/>
        <w:bottom w:val="none" w:sz="0" w:space="0" w:color="auto"/>
        <w:right w:val="none" w:sz="0" w:space="0" w:color="auto"/>
      </w:divBdr>
      <w:divsChild>
        <w:div w:id="916129508">
          <w:marLeft w:val="547"/>
          <w:marRight w:val="0"/>
          <w:marTop w:val="86"/>
          <w:marBottom w:val="0"/>
          <w:divBdr>
            <w:top w:val="none" w:sz="0" w:space="0" w:color="auto"/>
            <w:left w:val="none" w:sz="0" w:space="0" w:color="auto"/>
            <w:bottom w:val="none" w:sz="0" w:space="0" w:color="auto"/>
            <w:right w:val="none" w:sz="0" w:space="0" w:color="auto"/>
          </w:divBdr>
        </w:div>
        <w:div w:id="1034236147">
          <w:marLeft w:val="547"/>
          <w:marRight w:val="0"/>
          <w:marTop w:val="86"/>
          <w:marBottom w:val="0"/>
          <w:divBdr>
            <w:top w:val="none" w:sz="0" w:space="0" w:color="auto"/>
            <w:left w:val="none" w:sz="0" w:space="0" w:color="auto"/>
            <w:bottom w:val="none" w:sz="0" w:space="0" w:color="auto"/>
            <w:right w:val="none" w:sz="0" w:space="0" w:color="auto"/>
          </w:divBdr>
        </w:div>
        <w:div w:id="1664697774">
          <w:marLeft w:val="547"/>
          <w:marRight w:val="0"/>
          <w:marTop w:val="86"/>
          <w:marBottom w:val="0"/>
          <w:divBdr>
            <w:top w:val="none" w:sz="0" w:space="0" w:color="auto"/>
            <w:left w:val="none" w:sz="0" w:space="0" w:color="auto"/>
            <w:bottom w:val="none" w:sz="0" w:space="0" w:color="auto"/>
            <w:right w:val="none" w:sz="0" w:space="0" w:color="auto"/>
          </w:divBdr>
        </w:div>
        <w:div w:id="1975451794">
          <w:marLeft w:val="547"/>
          <w:marRight w:val="0"/>
          <w:marTop w:val="86"/>
          <w:marBottom w:val="0"/>
          <w:divBdr>
            <w:top w:val="none" w:sz="0" w:space="0" w:color="auto"/>
            <w:left w:val="none" w:sz="0" w:space="0" w:color="auto"/>
            <w:bottom w:val="none" w:sz="0" w:space="0" w:color="auto"/>
            <w:right w:val="none" w:sz="0" w:space="0" w:color="auto"/>
          </w:divBdr>
        </w:div>
      </w:divsChild>
    </w:div>
    <w:div w:id="1995143099">
      <w:bodyDiv w:val="1"/>
      <w:marLeft w:val="0"/>
      <w:marRight w:val="0"/>
      <w:marTop w:val="0"/>
      <w:marBottom w:val="0"/>
      <w:divBdr>
        <w:top w:val="none" w:sz="0" w:space="0" w:color="auto"/>
        <w:left w:val="none" w:sz="0" w:space="0" w:color="auto"/>
        <w:bottom w:val="none" w:sz="0" w:space="0" w:color="auto"/>
        <w:right w:val="none" w:sz="0" w:space="0" w:color="auto"/>
      </w:divBdr>
      <w:divsChild>
        <w:div w:id="32072892">
          <w:marLeft w:val="547"/>
          <w:marRight w:val="0"/>
          <w:marTop w:val="86"/>
          <w:marBottom w:val="0"/>
          <w:divBdr>
            <w:top w:val="none" w:sz="0" w:space="0" w:color="auto"/>
            <w:left w:val="none" w:sz="0" w:space="0" w:color="auto"/>
            <w:bottom w:val="none" w:sz="0" w:space="0" w:color="auto"/>
            <w:right w:val="none" w:sz="0" w:space="0" w:color="auto"/>
          </w:divBdr>
        </w:div>
        <w:div w:id="268128432">
          <w:marLeft w:val="547"/>
          <w:marRight w:val="0"/>
          <w:marTop w:val="86"/>
          <w:marBottom w:val="0"/>
          <w:divBdr>
            <w:top w:val="none" w:sz="0" w:space="0" w:color="auto"/>
            <w:left w:val="none" w:sz="0" w:space="0" w:color="auto"/>
            <w:bottom w:val="none" w:sz="0" w:space="0" w:color="auto"/>
            <w:right w:val="none" w:sz="0" w:space="0" w:color="auto"/>
          </w:divBdr>
        </w:div>
        <w:div w:id="931280816">
          <w:marLeft w:val="547"/>
          <w:marRight w:val="0"/>
          <w:marTop w:val="86"/>
          <w:marBottom w:val="0"/>
          <w:divBdr>
            <w:top w:val="none" w:sz="0" w:space="0" w:color="auto"/>
            <w:left w:val="none" w:sz="0" w:space="0" w:color="auto"/>
            <w:bottom w:val="none" w:sz="0" w:space="0" w:color="auto"/>
            <w:right w:val="none" w:sz="0" w:space="0" w:color="auto"/>
          </w:divBdr>
        </w:div>
      </w:divsChild>
    </w:div>
    <w:div w:id="2023244815">
      <w:bodyDiv w:val="1"/>
      <w:marLeft w:val="0"/>
      <w:marRight w:val="0"/>
      <w:marTop w:val="0"/>
      <w:marBottom w:val="0"/>
      <w:divBdr>
        <w:top w:val="none" w:sz="0" w:space="0" w:color="auto"/>
        <w:left w:val="none" w:sz="0" w:space="0" w:color="auto"/>
        <w:bottom w:val="none" w:sz="0" w:space="0" w:color="auto"/>
        <w:right w:val="none" w:sz="0" w:space="0" w:color="auto"/>
      </w:divBdr>
      <w:divsChild>
        <w:div w:id="740098141">
          <w:marLeft w:val="547"/>
          <w:marRight w:val="0"/>
          <w:marTop w:val="86"/>
          <w:marBottom w:val="0"/>
          <w:divBdr>
            <w:top w:val="none" w:sz="0" w:space="0" w:color="auto"/>
            <w:left w:val="none" w:sz="0" w:space="0" w:color="auto"/>
            <w:bottom w:val="none" w:sz="0" w:space="0" w:color="auto"/>
            <w:right w:val="none" w:sz="0" w:space="0" w:color="auto"/>
          </w:divBdr>
        </w:div>
        <w:div w:id="884415276">
          <w:marLeft w:val="547"/>
          <w:marRight w:val="0"/>
          <w:marTop w:val="86"/>
          <w:marBottom w:val="0"/>
          <w:divBdr>
            <w:top w:val="none" w:sz="0" w:space="0" w:color="auto"/>
            <w:left w:val="none" w:sz="0" w:space="0" w:color="auto"/>
            <w:bottom w:val="none" w:sz="0" w:space="0" w:color="auto"/>
            <w:right w:val="none" w:sz="0" w:space="0" w:color="auto"/>
          </w:divBdr>
        </w:div>
        <w:div w:id="1066029803">
          <w:marLeft w:val="547"/>
          <w:marRight w:val="0"/>
          <w:marTop w:val="86"/>
          <w:marBottom w:val="0"/>
          <w:divBdr>
            <w:top w:val="none" w:sz="0" w:space="0" w:color="auto"/>
            <w:left w:val="none" w:sz="0" w:space="0" w:color="auto"/>
            <w:bottom w:val="none" w:sz="0" w:space="0" w:color="auto"/>
            <w:right w:val="none" w:sz="0" w:space="0" w:color="auto"/>
          </w:divBdr>
        </w:div>
        <w:div w:id="2110346481">
          <w:marLeft w:val="547"/>
          <w:marRight w:val="0"/>
          <w:marTop w:val="86"/>
          <w:marBottom w:val="0"/>
          <w:divBdr>
            <w:top w:val="none" w:sz="0" w:space="0" w:color="auto"/>
            <w:left w:val="none" w:sz="0" w:space="0" w:color="auto"/>
            <w:bottom w:val="none" w:sz="0" w:space="0" w:color="auto"/>
            <w:right w:val="none" w:sz="0" w:space="0" w:color="auto"/>
          </w:divBdr>
        </w:div>
      </w:divsChild>
    </w:div>
    <w:div w:id="2046709841">
      <w:bodyDiv w:val="1"/>
      <w:marLeft w:val="0"/>
      <w:marRight w:val="0"/>
      <w:marTop w:val="0"/>
      <w:marBottom w:val="0"/>
      <w:divBdr>
        <w:top w:val="none" w:sz="0" w:space="0" w:color="auto"/>
        <w:left w:val="none" w:sz="0" w:space="0" w:color="auto"/>
        <w:bottom w:val="none" w:sz="0" w:space="0" w:color="auto"/>
        <w:right w:val="none" w:sz="0" w:space="0" w:color="auto"/>
      </w:divBdr>
    </w:div>
    <w:div w:id="2049445942">
      <w:bodyDiv w:val="1"/>
      <w:marLeft w:val="0"/>
      <w:marRight w:val="0"/>
      <w:marTop w:val="0"/>
      <w:marBottom w:val="0"/>
      <w:divBdr>
        <w:top w:val="none" w:sz="0" w:space="0" w:color="auto"/>
        <w:left w:val="none" w:sz="0" w:space="0" w:color="auto"/>
        <w:bottom w:val="none" w:sz="0" w:space="0" w:color="auto"/>
        <w:right w:val="none" w:sz="0" w:space="0" w:color="auto"/>
      </w:divBdr>
    </w:div>
    <w:div w:id="2061635462">
      <w:bodyDiv w:val="1"/>
      <w:marLeft w:val="0"/>
      <w:marRight w:val="0"/>
      <w:marTop w:val="0"/>
      <w:marBottom w:val="0"/>
      <w:divBdr>
        <w:top w:val="none" w:sz="0" w:space="0" w:color="auto"/>
        <w:left w:val="none" w:sz="0" w:space="0" w:color="auto"/>
        <w:bottom w:val="none" w:sz="0" w:space="0" w:color="auto"/>
        <w:right w:val="none" w:sz="0" w:space="0" w:color="auto"/>
      </w:divBdr>
      <w:divsChild>
        <w:div w:id="66658567">
          <w:marLeft w:val="547"/>
          <w:marRight w:val="0"/>
          <w:marTop w:val="86"/>
          <w:marBottom w:val="0"/>
          <w:divBdr>
            <w:top w:val="none" w:sz="0" w:space="0" w:color="auto"/>
            <w:left w:val="none" w:sz="0" w:space="0" w:color="auto"/>
            <w:bottom w:val="none" w:sz="0" w:space="0" w:color="auto"/>
            <w:right w:val="none" w:sz="0" w:space="0" w:color="auto"/>
          </w:divBdr>
        </w:div>
        <w:div w:id="1437869926">
          <w:marLeft w:val="547"/>
          <w:marRight w:val="0"/>
          <w:marTop w:val="86"/>
          <w:marBottom w:val="0"/>
          <w:divBdr>
            <w:top w:val="none" w:sz="0" w:space="0" w:color="auto"/>
            <w:left w:val="none" w:sz="0" w:space="0" w:color="auto"/>
            <w:bottom w:val="none" w:sz="0" w:space="0" w:color="auto"/>
            <w:right w:val="none" w:sz="0" w:space="0" w:color="auto"/>
          </w:divBdr>
        </w:div>
        <w:div w:id="1815683108">
          <w:marLeft w:val="547"/>
          <w:marRight w:val="0"/>
          <w:marTop w:val="86"/>
          <w:marBottom w:val="0"/>
          <w:divBdr>
            <w:top w:val="none" w:sz="0" w:space="0" w:color="auto"/>
            <w:left w:val="none" w:sz="0" w:space="0" w:color="auto"/>
            <w:bottom w:val="none" w:sz="0" w:space="0" w:color="auto"/>
            <w:right w:val="none" w:sz="0" w:space="0" w:color="auto"/>
          </w:divBdr>
        </w:div>
        <w:div w:id="519466715">
          <w:marLeft w:val="547"/>
          <w:marRight w:val="0"/>
          <w:marTop w:val="86"/>
          <w:marBottom w:val="0"/>
          <w:divBdr>
            <w:top w:val="none" w:sz="0" w:space="0" w:color="auto"/>
            <w:left w:val="none" w:sz="0" w:space="0" w:color="auto"/>
            <w:bottom w:val="none" w:sz="0" w:space="0" w:color="auto"/>
            <w:right w:val="none" w:sz="0" w:space="0" w:color="auto"/>
          </w:divBdr>
        </w:div>
      </w:divsChild>
    </w:div>
    <w:div w:id="2080321404">
      <w:bodyDiv w:val="1"/>
      <w:marLeft w:val="0"/>
      <w:marRight w:val="0"/>
      <w:marTop w:val="0"/>
      <w:marBottom w:val="0"/>
      <w:divBdr>
        <w:top w:val="none" w:sz="0" w:space="0" w:color="auto"/>
        <w:left w:val="none" w:sz="0" w:space="0" w:color="auto"/>
        <w:bottom w:val="none" w:sz="0" w:space="0" w:color="auto"/>
        <w:right w:val="none" w:sz="0" w:space="0" w:color="auto"/>
      </w:divBdr>
    </w:div>
    <w:div w:id="21304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microsoft.com/office/2007/relationships/stylesWithEffects" Target="stylesWithEffects.xm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AppData\Roaming\Microsoft\Templates\Student%20Resource%20Template_0326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Template_032612.dotx</Template>
  <TotalTime>1</TotalTime>
  <Pages>1</Pages>
  <Words>3376</Words>
  <Characters>19246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22577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Renata Golden</dc:creator>
  <cp:lastModifiedBy>cynth</cp:lastModifiedBy>
  <cp:revision>4</cp:revision>
  <cp:lastPrinted>2007-08-02T23:15:00Z</cp:lastPrinted>
  <dcterms:created xsi:type="dcterms:W3CDTF">2012-07-06T04:28:00Z</dcterms:created>
  <dcterms:modified xsi:type="dcterms:W3CDTF">2012-07-06T04:31:00Z</dcterms:modified>
</cp:coreProperties>
</file>